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0BA8E" w14:textId="77777777" w:rsidR="00432ABD" w:rsidRDefault="007A1316">
      <w:r>
        <w:br/>
      </w:r>
      <w:r>
        <w:br/>
      </w:r>
      <w:r>
        <w:br/>
      </w:r>
      <w:r>
        <w:br/>
      </w:r>
    </w:p>
    <w:p w14:paraId="7DA1AC14" w14:textId="77777777" w:rsidR="00432ABD" w:rsidRDefault="007A1316">
      <w:pPr>
        <w:spacing w:after="240"/>
        <w:jc w:val="center"/>
      </w:pPr>
      <w:r>
        <w:rPr>
          <w:b/>
          <w:bCs/>
          <w:color w:val="1F3864"/>
          <w:sz w:val="48"/>
          <w:szCs w:val="48"/>
        </w:rPr>
        <w:t>THE THREAT OF COMMUNISM</w:t>
      </w:r>
    </w:p>
    <w:p w14:paraId="3E537AF2" w14:textId="77777777" w:rsidR="00432ABD" w:rsidRDefault="007A1316">
      <w:pPr>
        <w:spacing w:after="480"/>
        <w:jc w:val="center"/>
      </w:pPr>
      <w:r>
        <w:rPr>
          <w:b/>
          <w:bCs/>
          <w:color w:val="2E4057"/>
          <w:sz w:val="36"/>
          <w:szCs w:val="36"/>
        </w:rPr>
        <w:t>TO THE UNITED STATES OF AMERICA</w:t>
      </w:r>
    </w:p>
    <w:p w14:paraId="23A05D2C" w14:textId="77777777" w:rsidR="00432ABD" w:rsidRDefault="007A1316">
      <w:pPr>
        <w:spacing w:after="240"/>
        <w:jc w:val="center"/>
      </w:pPr>
      <w:r>
        <w:rPr>
          <w:i/>
          <w:iCs/>
          <w:color w:val="555555"/>
          <w:sz w:val="28"/>
          <w:szCs w:val="28"/>
        </w:rPr>
        <w:t>Part One of a Series</w:t>
      </w:r>
    </w:p>
    <w:p w14:paraId="5A2330DB" w14:textId="77777777" w:rsidR="00432ABD" w:rsidRDefault="007A1316">
      <w:pPr>
        <w:spacing w:after="600"/>
        <w:jc w:val="center"/>
      </w:pPr>
      <w:r>
        <w:rPr>
          <w:color w:val="666666"/>
        </w:rPr>
        <w:t>June 2026</w:t>
      </w:r>
    </w:p>
    <w:p w14:paraId="13163387" w14:textId="77777777" w:rsidR="00432ABD" w:rsidRDefault="007A1316">
      <w:pPr>
        <w:spacing w:after="360" w:line="360" w:lineRule="auto"/>
        <w:jc w:val="both"/>
      </w:pPr>
      <w:r>
        <w:t>This document provides a comprehensive examination of Communist ideology — its historical origins, its catastrophic record wherever implemented, the determined campaign mounted by the United States to contain it during the Cold War, and the distinctly modern threat it now poses as an internal ideological movement operating within American democratic institutions. The document concludes with a constitutional and legal analysis of Communism's relationship to the American founding charter and the legal mechani</w:t>
      </w:r>
      <w:r>
        <w:t>sms available to defend the Republic against its advance.</w:t>
      </w:r>
    </w:p>
    <w:p w14:paraId="55C38015" w14:textId="77777777" w:rsidR="00432ABD" w:rsidRDefault="007A1316">
      <w:r>
        <w:br w:type="page"/>
      </w:r>
    </w:p>
    <w:p w14:paraId="48158EC1" w14:textId="77777777" w:rsidR="00432ABD" w:rsidRDefault="007A1316">
      <w:pPr>
        <w:pStyle w:val="Heading1"/>
        <w:spacing w:before="360" w:after="240"/>
        <w:rPr>
          <w:b/>
          <w:bCs/>
          <w:color w:val="1F3864"/>
        </w:rPr>
      </w:pPr>
      <w:r>
        <w:lastRenderedPageBreak/>
        <w:t>Section I: A History of Communism and Socialism</w:t>
      </w:r>
    </w:p>
    <w:p w14:paraId="7E1255E1" w14:textId="77777777" w:rsidR="00432ABD" w:rsidRDefault="007A1316">
      <w:pPr>
        <w:pStyle w:val="Heading2"/>
        <w:spacing w:before="280" w:after="160"/>
        <w:rPr>
          <w:b/>
          <w:bCs/>
          <w:color w:val="2E4057"/>
          <w:sz w:val="28"/>
          <w:szCs w:val="28"/>
        </w:rPr>
      </w:pPr>
      <w:r>
        <w:t>Origins: The Intellectual Foundations</w:t>
      </w:r>
    </w:p>
    <w:p w14:paraId="20759BCA" w14:textId="77777777" w:rsidR="00432ABD" w:rsidRDefault="007A1316">
      <w:pPr>
        <w:spacing w:after="180" w:line="360" w:lineRule="auto"/>
        <w:ind w:firstLine="720"/>
      </w:pPr>
      <w:r>
        <w:t xml:space="preserve">Communism as a formal political ideology traces its origins to the mid-nineteenth century and the intellectual partnership of Karl Marx (1818–1883) and Friedrich Engels (1820–1895). Their 1848 pamphlet The Communist Manifesto distilled an entire theory of human history into a single arresting declaration: 'The history of all hitherto existing society is the history of class struggles.' Marx and Engels argued that every era in human civilization is defined by a fundamental conflict between those who own the </w:t>
      </w:r>
      <w:r>
        <w:t>means of production and those who sell their labor — culminating, in the industrial age, in the struggle between the bourgeoisie (the capitalist class) and the proletariat (the working class).</w:t>
      </w:r>
    </w:p>
    <w:p w14:paraId="5AE66262" w14:textId="77777777" w:rsidR="00432ABD" w:rsidRDefault="007A1316">
      <w:pPr>
        <w:spacing w:after="180" w:line="360" w:lineRule="auto"/>
        <w:ind w:firstLine="720"/>
      </w:pPr>
      <w:r>
        <w:t xml:space="preserve">Marx's magnum opus, Das Kapital (Volume I, 1867), provided the theoretical scaffolding for this view. He argued that capitalism inevitably produces surplus value extracted from workers, concentrates wealth among </w:t>
      </w:r>
      <w:proofErr w:type="gramStart"/>
      <w:r>
        <w:t>fewer and fewer</w:t>
      </w:r>
      <w:proofErr w:type="gramEnd"/>
      <w:r>
        <w:t xml:space="preserve"> owners, and generates the seeds of its own destruction through the immiseration of the proletariat. The inevitable conclusion of this process, Marx insisted, would be a workers' revolution that seizes the means of production, establishes a 'dictatorship of the proletariat' as a transitional state, and ultimately produces a classless, stateless communist society in which exploitation is permanently abolished.</w:t>
      </w:r>
    </w:p>
    <w:p w14:paraId="535926D0" w14:textId="77777777" w:rsidR="00432ABD" w:rsidRDefault="007A1316">
      <w:pPr>
        <w:spacing w:after="180" w:line="360" w:lineRule="auto"/>
        <w:ind w:firstLine="720"/>
      </w:pPr>
      <w:r>
        <w:t>These ideas were not, of course, invented in a vacuum. Marx drew upon German idealist philosophy (especially Hegel's dialectic), British political economy (Adam Smith, David Ricardo), and the French utopian socialist tradition (Saint-Simon, Fourier, Proudhon). What Marx and Engels contributed was a rigorously systematic — if ultimately flawed — analytical framework that transformed diffuse socialist yearnings into a revolutionary program with pretensions to scientific inevitability.</w:t>
      </w:r>
    </w:p>
    <w:p w14:paraId="1E32D1E8" w14:textId="77777777" w:rsidR="00432ABD" w:rsidRDefault="007A1316">
      <w:pPr>
        <w:pStyle w:val="Heading2"/>
        <w:spacing w:before="280" w:after="160"/>
        <w:rPr>
          <w:b/>
          <w:bCs/>
          <w:color w:val="2E4057"/>
          <w:sz w:val="28"/>
          <w:szCs w:val="28"/>
        </w:rPr>
      </w:pPr>
      <w:r>
        <w:t>Early Implementation: The Paris Commune and the International</w:t>
      </w:r>
    </w:p>
    <w:p w14:paraId="1EAB6AAE" w14:textId="77777777" w:rsidR="00432ABD" w:rsidRDefault="007A1316">
      <w:pPr>
        <w:spacing w:after="180" w:line="360" w:lineRule="auto"/>
        <w:ind w:firstLine="720"/>
      </w:pPr>
      <w:r>
        <w:t xml:space="preserve">The first attempt at a workers' government in a major Western city came in 1871 with the Paris Commune, established during the chaotic aftermath of France's defeat in the Franco-Prussian War. For 72 days, a radical workers' council governed Paris, implementing measures including worker self-management of factories, </w:t>
      </w:r>
      <w:r>
        <w:lastRenderedPageBreak/>
        <w:t>cancellation of rents, and the separation of church and state. The Commune was drowned in blood when French government troops stormed the city in 'Bloody Week' (May 21–28, 1871), killing an estimated 10,000–30,000 communards. Marx celebrated the Commune as the world's first example of the 'dictatorship of the proletariat' in action.</w:t>
      </w:r>
    </w:p>
    <w:p w14:paraId="31284DEF" w14:textId="77777777" w:rsidR="00432ABD" w:rsidRDefault="007A1316">
      <w:pPr>
        <w:spacing w:after="180" w:line="360" w:lineRule="auto"/>
        <w:ind w:firstLine="720"/>
      </w:pPr>
      <w:r>
        <w:t>The First International (International Workingmen's Association, 1864–1876) and Second International (1889–1916) organized socialist and labor movements across Europe and the Americas. By the early twentieth century, socialist parties held seats in nearly every European parliament. Yet the revolutionary wing of the movement, which demanded an immediate seizure of state power rather than parliamentary gradualism, remained a minority — until 1917, when it seized control of the largest country on earth.</w:t>
      </w:r>
    </w:p>
    <w:p w14:paraId="7242908E" w14:textId="77777777" w:rsidR="00432ABD" w:rsidRDefault="007A1316">
      <w:pPr>
        <w:pStyle w:val="Heading2"/>
        <w:spacing w:before="280" w:after="160"/>
        <w:rPr>
          <w:b/>
          <w:bCs/>
          <w:color w:val="2E4057"/>
          <w:sz w:val="28"/>
          <w:szCs w:val="28"/>
        </w:rPr>
      </w:pPr>
      <w:r>
        <w:t>The Soviet Union: Lenin and the Bolshevik Revolution</w:t>
      </w:r>
    </w:p>
    <w:p w14:paraId="7EB08367" w14:textId="77777777" w:rsidR="00432ABD" w:rsidRDefault="007A1316">
      <w:pPr>
        <w:spacing w:after="180" w:line="360" w:lineRule="auto"/>
        <w:ind w:firstLine="720"/>
      </w:pPr>
      <w:r>
        <w:t>The Russian Revolution of 1917 was the pivotal event in the history of Communism — the moment when a Marxist party transitioned from agitation to governance, with consequences that would define world politics for seventy years. Russia in 1917 was a country in collapse: a failing war, a crumbling tsarist monarchy, mass starvation, and a radicalized working class primed for revolt.</w:t>
      </w:r>
    </w:p>
    <w:p w14:paraId="54AE154E" w14:textId="77777777" w:rsidR="00432ABD" w:rsidRDefault="007A1316">
      <w:pPr>
        <w:spacing w:after="180" w:line="360" w:lineRule="auto"/>
        <w:ind w:firstLine="720"/>
      </w:pPr>
      <w:r>
        <w:t>The February Revolution (March 1917 by the Western calendar) toppled Tsar Nicholas II and established a Provisional Government. The October Revolution (November 7, 1917) saw Vladimir Ilyich Lenin's Bolshevik Party seize power from that government through a coup in Petrograd. Lenin's contribution to Marxist theory was the concept of the 'vanguard party</w:t>
      </w:r>
      <w:proofErr w:type="gramStart"/>
      <w:r>
        <w:t>' —</w:t>
      </w:r>
      <w:proofErr w:type="gramEnd"/>
      <w:r>
        <w:t xml:space="preserve"> a disciplined, hierarchical revolutionary organization that would lead the proletariat to power in a single decisive stroke rather than waiting for the slow maturation of capitalism. The Bolsheviks were not a mass movement; they were a highly organized minority who moved with ruthless speed while others hesitated.</w:t>
      </w:r>
    </w:p>
    <w:p w14:paraId="35743A29" w14:textId="77777777" w:rsidR="00432ABD" w:rsidRDefault="007A1316">
      <w:pPr>
        <w:spacing w:after="180" w:line="360" w:lineRule="auto"/>
        <w:ind w:firstLine="720"/>
      </w:pPr>
      <w:r>
        <w:t xml:space="preserve">The Bolsheviks immediately imposed one-party rule, dissolved the democratically elected Constituent Assembly after it refused to endorse Communist dominance, signed the humiliating Treaty of Brest-Litovsk with Germany, and then fought a savage civil war (1917–1922) against the 'White' anti-Communist forces. To </w:t>
      </w:r>
      <w:r>
        <w:lastRenderedPageBreak/>
        <w:t xml:space="preserve">suppress opposition, Lenin created the Cheka — the secret police, forerunner of the KGB — whose Red Terror campaign killed an estimated 100,000–200,000 opponents. By the time </w:t>
      </w:r>
      <w:proofErr w:type="gramStart"/>
      <w:r>
        <w:t>the dust</w:t>
      </w:r>
      <w:proofErr w:type="gramEnd"/>
      <w:r>
        <w:t xml:space="preserve"> settled, the Union of Soviet Socialist Republics had been established (December 1922</w:t>
      </w:r>
      <w:proofErr w:type="gramStart"/>
      <w:r>
        <w:t>)</w:t>
      </w:r>
      <w:proofErr w:type="gramEnd"/>
      <w:r>
        <w:t xml:space="preserve"> and a new form of human governance had been institutionalized: the totalitarian one-party Communist state.</w:t>
      </w:r>
    </w:p>
    <w:p w14:paraId="46E81527" w14:textId="77777777" w:rsidR="00432ABD" w:rsidRDefault="007A1316">
      <w:pPr>
        <w:pStyle w:val="Heading2"/>
        <w:spacing w:before="280" w:after="160"/>
        <w:rPr>
          <w:b/>
          <w:bCs/>
          <w:color w:val="2E4057"/>
          <w:sz w:val="28"/>
          <w:szCs w:val="28"/>
        </w:rPr>
      </w:pPr>
      <w:r>
        <w:t>Stalin's Terror: The Reality Behind the Promise</w:t>
      </w:r>
    </w:p>
    <w:p w14:paraId="50806656" w14:textId="77777777" w:rsidR="00432ABD" w:rsidRDefault="007A1316">
      <w:pPr>
        <w:spacing w:after="180" w:line="360" w:lineRule="auto"/>
        <w:ind w:firstLine="720"/>
      </w:pPr>
      <w:r>
        <w:t>Upon Lenin's death in 1924, Joseph Stalin outmaneuvered his rivals to consolidate absolute power, which he wielded with unprecedented brutality until his death in 1953. Under Stalin, the theoretical promises of Communism met their most complete and catastrophic refutation.</w:t>
      </w:r>
    </w:p>
    <w:p w14:paraId="68E2E408" w14:textId="77777777" w:rsidR="00432ABD" w:rsidRDefault="007A1316">
      <w:pPr>
        <w:spacing w:after="180" w:line="360" w:lineRule="auto"/>
        <w:ind w:firstLine="720"/>
      </w:pPr>
      <w:r>
        <w:t>Stalin's forced collectivization campaign (1929–1933) abolished private farming and compelled peasants into collective farms (</w:t>
      </w:r>
      <w:proofErr w:type="spellStart"/>
      <w:r>
        <w:t>kolkhozy</w:t>
      </w:r>
      <w:proofErr w:type="spellEnd"/>
      <w:r>
        <w:t>). The result was one of the worst man-made famines in history. In Ukraine alone, the Holodomor ('death by hunger') of 1932–1933 killed an estimated 3.5–7.5 million people — a genocide that the Soviet government actively denied for decades and concealed by confiscating food from starving villages. Across the Soviet Union, the collectivization famine is estimated to have killed 5–8 million people.</w:t>
      </w:r>
    </w:p>
    <w:p w14:paraId="6352EB3C" w14:textId="77777777" w:rsidR="00432ABD" w:rsidRDefault="007A1316">
      <w:pPr>
        <w:spacing w:after="180" w:line="360" w:lineRule="auto"/>
        <w:ind w:firstLine="720"/>
      </w:pPr>
      <w:r>
        <w:t>The Great Purge of 1936–1938 added mass political terror to famine. Stalin executed approximately 750,000–1.2 million people, including most of the original Bolshevik leadership, the senior officer corps of the Red Army, and vast numbers of ordinary citizens denounced — often falsely — by neighbors, coworkers, or state informants. Show trials staged confessions from old Bolsheviks, forced through a combination of sleep deprivation, torture, and threats against family members.</w:t>
      </w:r>
    </w:p>
    <w:p w14:paraId="7F173EF3" w14:textId="77777777" w:rsidR="00432ABD" w:rsidRDefault="007A1316">
      <w:pPr>
        <w:spacing w:after="180" w:line="360" w:lineRule="auto"/>
        <w:ind w:firstLine="720"/>
      </w:pPr>
      <w:r>
        <w:t>The Gulag system — a vast network of forced labor camps stretching across Siberia and the Soviet far north — imprisoned an estimated 18 million people between 1930 and 1953, with a mortality rate producing at least 1.5–1.8 million deaths. Prisoners worked in mines, lumber camps, and construction projects under conditions that amounted to a slow death sentence. Aleksandr Solzhenitsyn's The Gulag Archipelago (1973) exposed this system to the Western world in unsparing detail.</w:t>
      </w:r>
    </w:p>
    <w:p w14:paraId="39D6EE88" w14:textId="77777777" w:rsidR="00432ABD" w:rsidRDefault="007A1316">
      <w:pPr>
        <w:spacing w:after="180" w:line="360" w:lineRule="auto"/>
        <w:ind w:firstLine="720"/>
      </w:pPr>
      <w:r>
        <w:lastRenderedPageBreak/>
        <w:t>Historians estimate total excess deaths under Stalin — from famine, Gulag, execution, and deportation — at between 6 and 20 million people, with many scholars settling on figures in the 10–12 million range. The Black Book of Communism, compiled by a team of European historians and published in 1997, estimated that Communist regimes worldwide killed approximately 94–100 million people in the twentieth century.</w:t>
      </w:r>
    </w:p>
    <w:p w14:paraId="0589B3CC" w14:textId="77777777" w:rsidR="00432ABD" w:rsidRDefault="007A1316">
      <w:pPr>
        <w:pStyle w:val="Heading2"/>
        <w:spacing w:before="280" w:after="160"/>
        <w:rPr>
          <w:b/>
          <w:bCs/>
          <w:color w:val="2E4057"/>
          <w:sz w:val="28"/>
          <w:szCs w:val="28"/>
        </w:rPr>
      </w:pPr>
      <w:r>
        <w:t>Communist China: The Great Leap and the Cultural Revolution</w:t>
      </w:r>
    </w:p>
    <w:p w14:paraId="0EC34B2A" w14:textId="77777777" w:rsidR="00432ABD" w:rsidRDefault="007A1316">
      <w:pPr>
        <w:spacing w:after="180" w:line="360" w:lineRule="auto"/>
        <w:ind w:firstLine="720"/>
      </w:pPr>
      <w:r>
        <w:t>Mao Zedong proclaimed the People's Republic of China on October 1, 1949, after the Communist Party's victory in the civil war against Chiang Kai-shek's Nationalists. China under Mao would become the site of the deadliest peacetime catastrophe in human history.</w:t>
      </w:r>
    </w:p>
    <w:p w14:paraId="75274A9E" w14:textId="77777777" w:rsidR="00432ABD" w:rsidRDefault="007A1316">
      <w:pPr>
        <w:spacing w:after="180" w:line="360" w:lineRule="auto"/>
        <w:ind w:firstLine="720"/>
      </w:pPr>
      <w:r>
        <w:t>Land reform (1949–1953) redistributed approximately 700 million acres from landlords and 'rich peasants,' accompanied by mass public executions of class enemies estimated at 1–2 million people. The Hundred Flowers Campaign (1956–1957) briefly encouraged open criticism of the party — then, as the extent of public discontent became apparent, abruptly reversed into a crackdown (the Anti-Rightist Campaign) that purged an estimated 500,000 people.</w:t>
      </w:r>
    </w:p>
    <w:p w14:paraId="7F6690B9" w14:textId="77777777" w:rsidR="00432ABD" w:rsidRDefault="007A1316">
      <w:pPr>
        <w:spacing w:after="180" w:line="360" w:lineRule="auto"/>
        <w:ind w:firstLine="720"/>
      </w:pPr>
      <w:r>
        <w:t>The Great Leap Forward (1958–1962) was Mao's crash program to industrialize China and collectivize agriculture simultaneously. It produced instead the deadliest famine in recorded human history. Mao mandated unrealistic grain quotas, forbade peasants from tending private plots, diverted agricultural labor to backyard steel furnaces producing unusable metal, and instructed local officials to report success even as people starved. When harvests failed, the state continued exporting grain for international pre</w:t>
      </w:r>
      <w:r>
        <w:t>stige while tens of millions of peasants died. Scholarly consensus now places the death toll at 30–55 million, with some estimates reaching higher. It remains the largest famine in history.</w:t>
      </w:r>
    </w:p>
    <w:p w14:paraId="1CCAF6D4" w14:textId="77777777" w:rsidR="00432ABD" w:rsidRDefault="007A1316">
      <w:pPr>
        <w:spacing w:after="180" w:line="360" w:lineRule="auto"/>
        <w:ind w:firstLine="720"/>
      </w:pPr>
      <w:r>
        <w:t xml:space="preserve">The Cultural Revolution (1966–1976) was Mao's campaign to purge 'bourgeois elements' from Chinese society and reassert his political dominance by mobilizing fanatical young Red Guards to attack teachers, intellectuals, party officials, and anyone perceived as insufficiently revolutionary. Universities were closed. Intellectuals were forced to wear dunce caps in public struggle sessions, sent </w:t>
      </w:r>
      <w:r>
        <w:lastRenderedPageBreak/>
        <w:t>to labor camps, or killed. Temples, libraries, and cultural artifacts were destroyed. An estimated 500,000 to 2 million people were killed directly; tens of millions were imprisoned, tortured, or subjected to forced labor. China's intellectual and cultural heritage sustained damage from which it has arguably not fully recovered.</w:t>
      </w:r>
    </w:p>
    <w:p w14:paraId="316BF2F7" w14:textId="77777777" w:rsidR="00432ABD" w:rsidRDefault="007A1316">
      <w:pPr>
        <w:pStyle w:val="Heading2"/>
        <w:spacing w:before="280" w:after="160"/>
        <w:rPr>
          <w:b/>
          <w:bCs/>
          <w:color w:val="2E4057"/>
          <w:sz w:val="28"/>
          <w:szCs w:val="28"/>
        </w:rPr>
      </w:pPr>
      <w:r>
        <w:t>Communism Beyond Russia and China</w:t>
      </w:r>
    </w:p>
    <w:p w14:paraId="1554C04E" w14:textId="77777777" w:rsidR="00432ABD" w:rsidRDefault="007A1316">
      <w:pPr>
        <w:spacing w:after="180" w:line="360" w:lineRule="auto"/>
        <w:ind w:firstLine="720"/>
      </w:pPr>
      <w:r>
        <w:t>Cuba: Fidel Castro's revolution (1959) overthrew Fulgencio Batista and established the Western Hemisphere's only Communist state ninety miles from the Florida coast. The Castro regime expropriated private property, imprisoned tens of thousands of political opponents, executed an estimated 3,000–5,000 people, and generated a massive refugee diaspora. Cuba's economy, once one of the most prosperous in Latin America, atrophied under central planning. The Cuban Missile Crisis of 1962 — when the Soviet Union pla</w:t>
      </w:r>
      <w:r>
        <w:t>ced nuclear missiles on the island — brought the world closer to nuclear war than at any other moment in history.</w:t>
      </w:r>
    </w:p>
    <w:p w14:paraId="6F622A41" w14:textId="77777777" w:rsidR="00432ABD" w:rsidRDefault="007A1316">
      <w:pPr>
        <w:spacing w:after="180" w:line="360" w:lineRule="auto"/>
        <w:ind w:firstLine="720"/>
      </w:pPr>
      <w:r>
        <w:t>Cambodia: Perhaps the most extreme example of Communist ideology pursued to its logical conclusion occurred in Cambodia under the Khmer Rouge (1975–1979), led by Pol Pot. Implementing a doctrine of 'Year Zero' — the complete erasure of Cambodian society and its reconstruction from scratch — the regime evacuated cities at gunpoint, abolished money, closed hospitals, banned religion, and executed virtually everyone with an education, glasses, or soft hands (a sign of non-manual labor). The Killing Fields beca</w:t>
      </w:r>
      <w:r>
        <w:t>me synonymous with ideological genocide: approximately 1.7–2.5 million Cambodians died, representing 25–33% of the entire national population. It stands as one of the most proportionally devastating genocides in history.</w:t>
      </w:r>
    </w:p>
    <w:p w14:paraId="23FBE91D" w14:textId="77777777" w:rsidR="00432ABD" w:rsidRDefault="007A1316">
      <w:pPr>
        <w:spacing w:after="180" w:line="360" w:lineRule="auto"/>
        <w:ind w:firstLine="720"/>
      </w:pPr>
      <w:r>
        <w:t>North Korea: Founded in 1948 under Kim Il-sung and maintained to this day as a hereditary dynasty (Kim Jong-un is the third Kim to rule), North Korea represents Communism's most complete survival into the twenty-first century — and its most complete dystopia. Political prison camps (</w:t>
      </w:r>
      <w:proofErr w:type="spellStart"/>
      <w:r>
        <w:t>kwanliso</w:t>
      </w:r>
      <w:proofErr w:type="spellEnd"/>
      <w:r>
        <w:t>) hold an estimated 80,000–120,000 political prisoners in conditions that former inmates compare to the Nazi concentration camps. The 1990s famine killed an estimated 240,000 to 3.5 million people. North Korea is the only country on Earth that has never held a competitive election. It is also, as of this writing, a nuclear-armed state.</w:t>
      </w:r>
    </w:p>
    <w:p w14:paraId="122ACDC9" w14:textId="77777777" w:rsidR="00432ABD" w:rsidRDefault="007A1316">
      <w:pPr>
        <w:pStyle w:val="Heading2"/>
        <w:spacing w:before="280" w:after="160"/>
        <w:rPr>
          <w:b/>
          <w:bCs/>
          <w:color w:val="2E4057"/>
          <w:sz w:val="28"/>
          <w:szCs w:val="28"/>
        </w:rPr>
      </w:pPr>
      <w:r>
        <w:lastRenderedPageBreak/>
        <w:t>The Promises of Communism</w:t>
      </w:r>
    </w:p>
    <w:p w14:paraId="0F25601B" w14:textId="77777777" w:rsidR="00432ABD" w:rsidRDefault="007A1316">
      <w:pPr>
        <w:spacing w:after="180" w:line="360" w:lineRule="auto"/>
        <w:ind w:firstLine="720"/>
      </w:pPr>
      <w:r>
        <w:t>To understand why Communist ideology has attracted followers despite its catastrophic record, one must understand its promises — promises that speak directly to genuine human experiences of injustice, inequality, and exploitation.</w:t>
      </w:r>
    </w:p>
    <w:p w14:paraId="27E4953F" w14:textId="77777777" w:rsidR="00432ABD" w:rsidRDefault="007A1316">
      <w:pPr>
        <w:pStyle w:val="ListParagraph"/>
        <w:numPr>
          <w:ilvl w:val="0"/>
          <w:numId w:val="1"/>
        </w:numPr>
        <w:spacing w:after="120" w:line="320" w:lineRule="auto"/>
      </w:pPr>
      <w:r>
        <w:t>Economic Equality: The elimination of class distinctions and the redistribution of wealth from those who own capital to those who work.</w:t>
      </w:r>
    </w:p>
    <w:p w14:paraId="073E5686" w14:textId="77777777" w:rsidR="00432ABD" w:rsidRDefault="007A1316">
      <w:pPr>
        <w:pStyle w:val="ListParagraph"/>
        <w:numPr>
          <w:ilvl w:val="0"/>
          <w:numId w:val="1"/>
        </w:numPr>
        <w:spacing w:after="120" w:line="320" w:lineRule="auto"/>
      </w:pPr>
      <w:r>
        <w:t>End to Exploitation: No more 'surplus value' extracted by owners from workers — the full product of labor belongs to the laborer.</w:t>
      </w:r>
    </w:p>
    <w:p w14:paraId="7D8A14D7" w14:textId="77777777" w:rsidR="00432ABD" w:rsidRDefault="007A1316">
      <w:pPr>
        <w:pStyle w:val="ListParagraph"/>
        <w:numPr>
          <w:ilvl w:val="0"/>
          <w:numId w:val="1"/>
        </w:numPr>
        <w:spacing w:after="120" w:line="320" w:lineRule="auto"/>
      </w:pPr>
      <w:r>
        <w:t>Common Ownership: The means of production — factories, farms, natural resources — owned collectively rather than privately.</w:t>
      </w:r>
    </w:p>
    <w:p w14:paraId="354E64DB" w14:textId="77777777" w:rsidR="00432ABD" w:rsidRDefault="007A1316">
      <w:pPr>
        <w:pStyle w:val="ListParagraph"/>
        <w:numPr>
          <w:ilvl w:val="0"/>
          <w:numId w:val="1"/>
        </w:numPr>
        <w:spacing w:after="120" w:line="320" w:lineRule="auto"/>
      </w:pPr>
      <w:r>
        <w:t>The Withering Away of the State: Marx predicted that once class struggle ceased, the state itself would become unnecessary and dissolve, leaving a free association of producers.</w:t>
      </w:r>
    </w:p>
    <w:p w14:paraId="1B7FFD01" w14:textId="77777777" w:rsidR="00432ABD" w:rsidRDefault="007A1316">
      <w:pPr>
        <w:pStyle w:val="ListParagraph"/>
        <w:numPr>
          <w:ilvl w:val="0"/>
          <w:numId w:val="1"/>
        </w:numPr>
        <w:spacing w:after="120" w:line="320" w:lineRule="auto"/>
      </w:pPr>
      <w:r>
        <w:t>Universal Provision: Healthcare, education, and employment guaranteed to all citizens regardless of income.</w:t>
      </w:r>
    </w:p>
    <w:p w14:paraId="1819C1DE" w14:textId="77777777" w:rsidR="00432ABD" w:rsidRDefault="007A1316">
      <w:pPr>
        <w:pStyle w:val="ListParagraph"/>
        <w:numPr>
          <w:ilvl w:val="0"/>
          <w:numId w:val="1"/>
        </w:numPr>
        <w:spacing w:after="120" w:line="320" w:lineRule="auto"/>
      </w:pPr>
      <w:r>
        <w:t xml:space="preserve">Liberation from Religion: Marx famously called religion 'the opium of the </w:t>
      </w:r>
      <w:proofErr w:type="gramStart"/>
      <w:r>
        <w:t>people' —</w:t>
      </w:r>
      <w:proofErr w:type="gramEnd"/>
      <w:r>
        <w:t xml:space="preserve"> a false comfort that reconciles the exploited to their condition rather than motivating them to change it.</w:t>
      </w:r>
    </w:p>
    <w:p w14:paraId="2F2F2576" w14:textId="77777777" w:rsidR="00432ABD" w:rsidRDefault="007A1316">
      <w:pPr>
        <w:pStyle w:val="Heading2"/>
        <w:spacing w:before="280" w:after="160"/>
        <w:rPr>
          <w:b/>
          <w:bCs/>
          <w:color w:val="2E4057"/>
          <w:sz w:val="28"/>
          <w:szCs w:val="28"/>
        </w:rPr>
      </w:pPr>
      <w:r>
        <w:t>The Reality of Communism</w:t>
      </w:r>
    </w:p>
    <w:p w14:paraId="3EBCE21B" w14:textId="77777777" w:rsidR="00432ABD" w:rsidRDefault="007A1316">
      <w:pPr>
        <w:spacing w:after="180" w:line="360" w:lineRule="auto"/>
        <w:ind w:firstLine="720"/>
      </w:pPr>
      <w:r>
        <w:t>Against these promises, the historical record is unambiguous and devastating. Without exception, Communist governments have produced outcomes diametrically opposed to their stated ideals.</w:t>
      </w:r>
    </w:p>
    <w:p w14:paraId="6F3AEF29" w14:textId="77777777" w:rsidR="00432ABD" w:rsidRDefault="007A1316">
      <w:pPr>
        <w:pStyle w:val="ListParagraph"/>
        <w:numPr>
          <w:ilvl w:val="0"/>
          <w:numId w:val="1"/>
        </w:numPr>
        <w:spacing w:after="120" w:line="320" w:lineRule="auto"/>
      </w:pPr>
      <w:r>
        <w:t>Totalitarian One-Party States: Rather than withering away, the state under Communism metastasized into the most intrusive and violent governmental apparatus ever devised. Secret police, surveillance, informant networks, and the criminalization of private thought became standard features.</w:t>
      </w:r>
    </w:p>
    <w:p w14:paraId="42F5F16E" w14:textId="77777777" w:rsidR="00432ABD" w:rsidRDefault="007A1316">
      <w:pPr>
        <w:pStyle w:val="ListParagraph"/>
        <w:numPr>
          <w:ilvl w:val="0"/>
          <w:numId w:val="1"/>
        </w:numPr>
        <w:spacing w:after="120" w:line="320" w:lineRule="auto"/>
      </w:pPr>
      <w:r>
        <w:t>Economic Failure: Central planning consistently produced chronic shortages, inefficiency, and stagnation. The Soviet Union could build nuclear weapons but could not reliably supply its citizens with basic consumer goods. China's economy began recovering only when Deng Xiaoping introduced market reforms after Mao's death.</w:t>
      </w:r>
    </w:p>
    <w:p w14:paraId="703BD469" w14:textId="77777777" w:rsidR="00432ABD" w:rsidRDefault="007A1316">
      <w:pPr>
        <w:pStyle w:val="ListParagraph"/>
        <w:numPr>
          <w:ilvl w:val="0"/>
          <w:numId w:val="1"/>
        </w:numPr>
        <w:spacing w:after="120" w:line="320" w:lineRule="auto"/>
      </w:pPr>
      <w:r>
        <w:lastRenderedPageBreak/>
        <w:t>Political Purges: Every Communist state has used mass violence to eliminate perceived opponents — real, potential, or imagined. The paranoid logic of revolutionary purity demands ever-expanding circles of enemies.</w:t>
      </w:r>
    </w:p>
    <w:p w14:paraId="4250BCFA" w14:textId="77777777" w:rsidR="00432ABD" w:rsidRDefault="007A1316">
      <w:pPr>
        <w:pStyle w:val="ListParagraph"/>
        <w:numPr>
          <w:ilvl w:val="0"/>
          <w:numId w:val="1"/>
        </w:numPr>
        <w:spacing w:after="120" w:line="320" w:lineRule="auto"/>
      </w:pPr>
      <w:r>
        <w:t>Suppression of All Freedoms: Free speech, free press, freedom of religion, and freedom of assembly are eliminated wherever Communism takes power. The only speech permitted is speech that serves the party.</w:t>
      </w:r>
    </w:p>
    <w:p w14:paraId="2E6E8DFA" w14:textId="77777777" w:rsidR="00432ABD" w:rsidRDefault="007A1316">
      <w:pPr>
        <w:pStyle w:val="ListParagraph"/>
        <w:numPr>
          <w:ilvl w:val="0"/>
          <w:numId w:val="1"/>
        </w:numPr>
        <w:spacing w:after="120" w:line="320" w:lineRule="auto"/>
      </w:pPr>
      <w:r>
        <w:t>Mass Famine: Collectivized agriculture has produced catastrophic food production failures in the USSR, China, Cambodia, North Korea, and elsewhere. The abandonment of the market price mechanism eliminates the information system that coordinates food production and distribution.</w:t>
      </w:r>
    </w:p>
    <w:p w14:paraId="62496A6A" w14:textId="77777777" w:rsidR="00432ABD" w:rsidRDefault="007A1316">
      <w:pPr>
        <w:pStyle w:val="ListParagraph"/>
        <w:numPr>
          <w:ilvl w:val="0"/>
          <w:numId w:val="1"/>
        </w:numPr>
        <w:spacing w:after="120" w:line="320" w:lineRule="auto"/>
      </w:pPr>
      <w:r>
        <w:t xml:space="preserve">The 100 </w:t>
      </w:r>
      <w:proofErr w:type="gramStart"/>
      <w:r>
        <w:t>Million</w:t>
      </w:r>
      <w:proofErr w:type="gramEnd"/>
      <w:r>
        <w:t>: The Black Book of Communism (1997), compiled by French historian Stéphane Courtois and a team of European scholars, documented approximately 94–100 million deaths attributable to Communist regimes in the twentieth century — making it the deadliest political ideology in recorded human history.</w:t>
      </w:r>
    </w:p>
    <w:p w14:paraId="35843FFF" w14:textId="77777777" w:rsidR="00432ABD" w:rsidRDefault="007A1316">
      <w:r>
        <w:br w:type="page"/>
      </w:r>
    </w:p>
    <w:p w14:paraId="2D97EB29" w14:textId="77777777" w:rsidR="00432ABD" w:rsidRDefault="007A1316">
      <w:pPr>
        <w:pStyle w:val="Heading1"/>
        <w:spacing w:before="360" w:after="240"/>
        <w:rPr>
          <w:b/>
          <w:bCs/>
          <w:color w:val="1F3864"/>
        </w:rPr>
      </w:pPr>
      <w:r>
        <w:lastRenderedPageBreak/>
        <w:t>Section II: The Early American War on Communism</w:t>
      </w:r>
    </w:p>
    <w:p w14:paraId="38254F59" w14:textId="77777777" w:rsidR="00432ABD" w:rsidRDefault="007A1316">
      <w:pPr>
        <w:pStyle w:val="Heading2"/>
        <w:spacing w:before="280" w:after="160"/>
        <w:rPr>
          <w:b/>
          <w:bCs/>
          <w:color w:val="2E4057"/>
          <w:sz w:val="28"/>
          <w:szCs w:val="28"/>
        </w:rPr>
      </w:pPr>
      <w:r>
        <w:t>The First Red Scare (1917–1920)</w:t>
      </w:r>
    </w:p>
    <w:p w14:paraId="0A61DFCE" w14:textId="77777777" w:rsidR="00432ABD" w:rsidRDefault="007A1316">
      <w:pPr>
        <w:spacing w:after="180" w:line="360" w:lineRule="auto"/>
        <w:ind w:firstLine="720"/>
      </w:pPr>
      <w:r>
        <w:t>The Bolshevik seizure of power in Russia in November 1917 sent shockwaves through the American political establishment. The new Soviet government explicitly called for workers' revolution worldwide, and a wave of labor unrest — fueled by postwar economic dislocation, massive immigration, and genuine working-class grievances — convinced many Americans that revolution was not merely a foreign phenomenon.</w:t>
      </w:r>
    </w:p>
    <w:p w14:paraId="67D38679" w14:textId="77777777" w:rsidR="00432ABD" w:rsidRDefault="007A1316">
      <w:pPr>
        <w:spacing w:after="180" w:line="360" w:lineRule="auto"/>
        <w:ind w:firstLine="720"/>
      </w:pPr>
      <w:r>
        <w:t>The year 1919 was particularly alarming. In February, a general strike paralyzed Seattle. In September, the Boston Police Department went on strike, leaving the city without law enforcement for days (Governor Calvin Coolidge's refusal to negotiate made him a national hero). A wave of mail bombs targeting prominent officials and businessmen — including Attorney General A. Mitchell Palmer — appeared to confirm fears of a coordinated revolutionary conspiracy.</w:t>
      </w:r>
    </w:p>
    <w:p w14:paraId="38DAC957" w14:textId="77777777" w:rsidR="00432ABD" w:rsidRDefault="007A1316">
      <w:pPr>
        <w:spacing w:after="180" w:line="360" w:lineRule="auto"/>
        <w:ind w:firstLine="720"/>
      </w:pPr>
      <w:r>
        <w:t>Palmer's response was the Palmer Raids: mass arrests of suspected radicals conducted in November 1919 and January 1920. Approximately 10,000 people were arrested, often without warrants, in coordinated nationwide sweeps targeting the Communist Party USA, the Communist Labor Party, and labor organizers. A young J. Edgar Hoover, then 24 years old and head of the Justice Department's Radical Division (later renamed the General Intelligence Division), organized the raids and compiled extensive dossiers on radic</w:t>
      </w:r>
      <w:r>
        <w:t>al organizations.</w:t>
      </w:r>
    </w:p>
    <w:p w14:paraId="3C6AF256" w14:textId="77777777" w:rsidR="00432ABD" w:rsidRDefault="007A1316">
      <w:pPr>
        <w:spacing w:after="180" w:line="360" w:lineRule="auto"/>
        <w:ind w:firstLine="720"/>
      </w:pPr>
      <w:r>
        <w:t>The raids resulted in the deportation of approximately 556 people, including the prominent anarchist Emma Goldman. Civil libertarians — including future Supreme Court Justice Louis Brandeis — condemned the raids as unconstitutional. The Red Scare subsided by 1920 as the feared revolution failed to materialize, but the institutional machinery of federal countersubversion had been established and would be activated again within a generation.</w:t>
      </w:r>
    </w:p>
    <w:p w14:paraId="6DDF9E03" w14:textId="77777777" w:rsidR="00432ABD" w:rsidRDefault="007A1316">
      <w:pPr>
        <w:pStyle w:val="Heading2"/>
        <w:spacing w:before="280" w:after="160"/>
        <w:rPr>
          <w:b/>
          <w:bCs/>
          <w:color w:val="2E4057"/>
          <w:sz w:val="28"/>
          <w:szCs w:val="28"/>
        </w:rPr>
      </w:pPr>
      <w:r>
        <w:t>Legislative Weapons Against Subversion</w:t>
      </w:r>
    </w:p>
    <w:p w14:paraId="20325B7C" w14:textId="46EC60BD" w:rsidR="00ED15A6" w:rsidRPr="00ED15A6" w:rsidRDefault="007A1316" w:rsidP="00ED15A6">
      <w:pPr>
        <w:spacing w:after="180" w:line="360" w:lineRule="auto"/>
        <w:ind w:firstLine="720"/>
      </w:pPr>
      <w:r w:rsidRPr="00BF1398">
        <w:rPr>
          <w:highlight w:val="yellow"/>
        </w:rPr>
        <w:t xml:space="preserve">Congress moved quickly to provide legal tools for prosecuting Communist activity. The Espionage Act of 1917 criminalized interference with military operations and draft registration. The Sedition Act of 1918 extended these </w:t>
      </w:r>
      <w:r w:rsidRPr="00BF1398">
        <w:rPr>
          <w:highlight w:val="yellow"/>
        </w:rPr>
        <w:lastRenderedPageBreak/>
        <w:t>prohibitions to virtually any speech critical of the government, the flag, or the war effort — provisions so broad that the postmaster general could bar publications from the mail system. Both laws were used against socialist newspapers and anti-war activists, with Socialist Party leader Eugene V. Debs sentenced to ten years in prison for an anti-war speech.</w:t>
      </w:r>
    </w:p>
    <w:p w14:paraId="2B2C30AB" w14:textId="48F5FE87" w:rsidR="00432ABD" w:rsidRDefault="007A1316">
      <w:pPr>
        <w:spacing w:after="180" w:line="360" w:lineRule="auto"/>
        <w:ind w:firstLine="720"/>
      </w:pPr>
      <w:r w:rsidRPr="00BF1398">
        <w:rPr>
          <w:highlight w:val="yellow"/>
        </w:rPr>
        <w:t>The most significant legislative weapon against Communism was the Smith Act (formally the Alien Registration Act of 1940), which made it a federal crime to 'knowingly or willfully advocate, abet, advise, or teach the duty, necessity, desirability, or propriety of overthrowing or destroying any government in the United States by force or violence.' It also criminalized membership in any organization advocating such overthrow. Codified as 18 U.S.C. § 2385, the Smith Act would become the primary legal instrume</w:t>
      </w:r>
      <w:r w:rsidRPr="00BF1398">
        <w:rPr>
          <w:highlight w:val="yellow"/>
        </w:rPr>
        <w:t>nt for prosecuting Communist Party leadership during the Second Red Scare.</w:t>
      </w:r>
    </w:p>
    <w:p w14:paraId="5953DE58" w14:textId="77777777" w:rsidR="00432ABD" w:rsidRDefault="007A1316">
      <w:pPr>
        <w:pStyle w:val="Heading2"/>
        <w:spacing w:before="280" w:after="160"/>
        <w:rPr>
          <w:b/>
          <w:bCs/>
          <w:color w:val="2E4057"/>
          <w:sz w:val="28"/>
          <w:szCs w:val="28"/>
        </w:rPr>
      </w:pPr>
      <w:r>
        <w:t>The Second Red Scare and McCarthyism (1947–1957)</w:t>
      </w:r>
    </w:p>
    <w:p w14:paraId="0185C817" w14:textId="77777777" w:rsidR="00432ABD" w:rsidRDefault="007A1316">
      <w:pPr>
        <w:spacing w:after="180" w:line="360" w:lineRule="auto"/>
        <w:ind w:firstLine="720"/>
      </w:pPr>
      <w:r>
        <w:t>The Allied victory in World War II left the United States and the Soviet Union as the world's two superpowers — and rapidly transformed them from wartime allies into Cold War adversaries. The Soviet Union's acquisition of nuclear weapons (1949), the Communist victory in China (1949), and the North Korean invasion of South Korea (1950) created an atmosphere of genuine alarm about Communist infiltration of American government and institutions.</w:t>
      </w:r>
    </w:p>
    <w:p w14:paraId="0459BFF9" w14:textId="77777777" w:rsidR="00432ABD" w:rsidRDefault="007A1316">
      <w:pPr>
        <w:spacing w:after="180" w:line="360" w:lineRule="auto"/>
        <w:ind w:firstLine="720"/>
      </w:pPr>
      <w:r>
        <w:t>The House Un-American Activities Committee (HUAC), established in 1938 as a special committee and made permanent in 1945, became the primary investigative body targeting Communist influence. HUAC's 1947 investigation into the Hollywood film industry produced the most famous confrontation of the era: the 'Hollywood Ten,' a group of screenwriters and directors who refused to cooperate with the committee, invoking First Amendment protections, and were subsequently blacklisted and imprisoned for contempt of Con</w:t>
      </w:r>
      <w:r>
        <w:t>gress. The Hollywood blacklist eventually affected hundreds of entertainment industry workers.</w:t>
      </w:r>
    </w:p>
    <w:p w14:paraId="02266DFB" w14:textId="77777777" w:rsidR="00432ABD" w:rsidRDefault="007A1316">
      <w:pPr>
        <w:spacing w:after="180" w:line="360" w:lineRule="auto"/>
        <w:ind w:firstLine="720"/>
      </w:pPr>
      <w:r>
        <w:t xml:space="preserve">The Alger Hiss case (1948–1950) proved the most significant early investigation. Hiss, a senior State Department official who had attended the Yalta Conference, was accused by former Soviet spy Whittaker Chambers of being a </w:t>
      </w:r>
      <w:r>
        <w:lastRenderedPageBreak/>
        <w:t>Communist agent. Hiss denied the charges; HUAC investigator Richard Nixon pressed the case vigorously. Hiss was convicted of perjury in 1950 and sentenced to five years in federal prison. The case demonstrated that Soviet espionage had penetrated the highest levels of American government.</w:t>
      </w:r>
    </w:p>
    <w:p w14:paraId="1755EFD7" w14:textId="77777777" w:rsidR="00432ABD" w:rsidRDefault="007A1316">
      <w:pPr>
        <w:spacing w:after="180" w:line="360" w:lineRule="auto"/>
        <w:ind w:firstLine="720"/>
      </w:pPr>
      <w:r>
        <w:t>The case of Julius and Ethel Rosenberg provided the era's most dramatic prosecution. Julius Rosenberg, an electrical engineer and Communist Party member, ran a spy ring that passed critical information about the atomic bomb to the Soviet Union. He and his wife Ethel were convicted of espionage and executed on June 19, 1953 — the only American civilians executed for espionage during the Cold War. Soviet archives opened after 1991 confirmed Julius's guilt beyond reasonable doubt, while revealing that the evid</w:t>
      </w:r>
      <w:r>
        <w:t>ence against Ethel was thinner.</w:t>
      </w:r>
    </w:p>
    <w:p w14:paraId="56DEC168" w14:textId="77777777" w:rsidR="00432ABD" w:rsidRDefault="007A1316">
      <w:pPr>
        <w:pStyle w:val="Heading2"/>
        <w:spacing w:before="280" w:after="160"/>
        <w:rPr>
          <w:b/>
          <w:bCs/>
          <w:color w:val="2E4057"/>
          <w:sz w:val="28"/>
          <w:szCs w:val="28"/>
        </w:rPr>
      </w:pPr>
      <w:r>
        <w:t>Senator Joseph McCarthy and the Era of Anti-Communist Investigation</w:t>
      </w:r>
    </w:p>
    <w:p w14:paraId="3AAE97EB" w14:textId="77777777" w:rsidR="00432ABD" w:rsidRDefault="007A1316">
      <w:pPr>
        <w:spacing w:after="180" w:line="360" w:lineRule="auto"/>
        <w:ind w:firstLine="720"/>
      </w:pPr>
      <w:r>
        <w:t>On February 9, 1950, Senator Joseph McCarthy (R-Wisconsin) delivered a Lincoln Day speech in Wheeling, West Virginia, claiming to hold in his hand a list of Communists employed by the State Department. The number varied in subsequent accounts — 205, then 57, then 81 — but the allegation ignited a political firestorm. McCarthy became the era's most prominent face of anti-Communist investigation, even though most of his specific allegations were exaggerated or fabricated.</w:t>
      </w:r>
    </w:p>
    <w:p w14:paraId="5706D5F5" w14:textId="77777777" w:rsidR="00432ABD" w:rsidRDefault="007A1316">
      <w:pPr>
        <w:spacing w:after="180" w:line="360" w:lineRule="auto"/>
        <w:ind w:firstLine="720"/>
      </w:pPr>
      <w:r>
        <w:t xml:space="preserve">McCarthy's methods — reckless accusation, guilt by association, and the destruction of reputations without due process — produced genuine injustice and gave rise to the term 'McCarthyism' as a synonym for baseless accusation. His downfall came during the Army-McCarthy Hearings of 1954, when he attacked the U.S. Army itself over alleged Communist influence. Army counsel Joseph Welch's devastating </w:t>
      </w:r>
      <w:proofErr w:type="gramStart"/>
      <w:r>
        <w:t>rejoinder — '</w:t>
      </w:r>
      <w:proofErr w:type="gramEnd"/>
      <w:r>
        <w:t>Have you no sense of decency, sir, at long last? Have you left no sense of decency</w:t>
      </w:r>
      <w:proofErr w:type="gramStart"/>
      <w:r>
        <w:t>?' —</w:t>
      </w:r>
      <w:proofErr w:type="gramEnd"/>
      <w:r>
        <w:t xml:space="preserve"> captured the moment when McCarthy's credibility collapsed. The Senate voted to censure McCarthy on December 2, 1954, by a vote of 67–22. He died in 1957.</w:t>
      </w:r>
    </w:p>
    <w:p w14:paraId="3C4AEBB3" w14:textId="77777777" w:rsidR="00432ABD" w:rsidRDefault="007A1316">
      <w:pPr>
        <w:spacing w:after="180" w:line="360" w:lineRule="auto"/>
        <w:ind w:firstLine="720"/>
      </w:pPr>
      <w:r>
        <w:t xml:space="preserve">McCarthy's excesses obscured the reality that genuine Communist espionage and infiltration had occurred — a fact confirmed by the Venona project, a classified NSA operation that decrypted thousands of Soviet intelligence cables and identified </w:t>
      </w:r>
      <w:r>
        <w:lastRenderedPageBreak/>
        <w:t>hundreds of Soviet agents operating in the United States during the 1930s and 1940s. The existence of Venona was not publicly disclosed until 1995.</w:t>
      </w:r>
    </w:p>
    <w:p w14:paraId="214107BF" w14:textId="77777777" w:rsidR="00432ABD" w:rsidRDefault="007A1316">
      <w:pPr>
        <w:pStyle w:val="Heading2"/>
        <w:spacing w:before="280" w:after="160"/>
        <w:rPr>
          <w:b/>
          <w:bCs/>
          <w:color w:val="2E4057"/>
          <w:sz w:val="28"/>
          <w:szCs w:val="28"/>
        </w:rPr>
      </w:pPr>
      <w:r>
        <w:t>J. Edgar Hoover and the FBI</w:t>
      </w:r>
    </w:p>
    <w:p w14:paraId="56D2FC6F" w14:textId="77777777" w:rsidR="00432ABD" w:rsidRDefault="007A1316">
      <w:pPr>
        <w:spacing w:after="180" w:line="360" w:lineRule="auto"/>
        <w:ind w:firstLine="720"/>
      </w:pPr>
      <w:r>
        <w:t>J. Edgar Hoover served as Director of the Federal Bureau of Investigation from 1924 until his death in 1972 — 48 years as America's chief domestic intelligence officer. Hoover made anti-Communism the organizing mission of the FBI, building extensive files on Communist Party members, sympathizers, and suspected fellow travelers. His methods ranged from lawful surveillance to tactics that violated constitutional rights.</w:t>
      </w:r>
    </w:p>
    <w:p w14:paraId="772B0430" w14:textId="77777777" w:rsidR="00432ABD" w:rsidRDefault="007A1316">
      <w:pPr>
        <w:spacing w:after="180" w:line="360" w:lineRule="auto"/>
        <w:ind w:firstLine="720"/>
      </w:pPr>
      <w:r>
        <w:t>COINTELPRO (Counterintelligence Program), launched in 1956, was the FBI's classified effort to infiltrate, disrupt, and discredit domestic political organizations deemed subversive. Originally targeting the Communist Party USA, COINTELPRO expanded to target the Socialist Workers Party, Black nationalist organizations, the Puerto Rican independence movement, the American Indian Movement, and — controversially — civil rights leaders including Dr. Martin Luther King Jr. Tactics included planting informants, fo</w:t>
      </w:r>
      <w:r>
        <w:t>rging documents to sow discord, anonymous tip-offs to employers and landlords, and wiretapping without court authorization. COINTELPRO was exposed by the Citizens' Commission to Investigate the FBI in 1971 and subsequently investigated by the Senate Church Committee (1975–1976).</w:t>
      </w:r>
    </w:p>
    <w:p w14:paraId="484CABC9" w14:textId="77777777" w:rsidR="00432ABD" w:rsidRDefault="007A1316">
      <w:pPr>
        <w:pStyle w:val="Heading2"/>
        <w:spacing w:before="280" w:after="160"/>
        <w:rPr>
          <w:b/>
          <w:bCs/>
          <w:color w:val="2E4057"/>
          <w:sz w:val="28"/>
          <w:szCs w:val="28"/>
        </w:rPr>
      </w:pPr>
      <w:r>
        <w:t>Containment: The Broader Strategy</w:t>
      </w:r>
    </w:p>
    <w:p w14:paraId="40670BB8" w14:textId="77777777" w:rsidR="00432ABD" w:rsidRDefault="007A1316">
      <w:pPr>
        <w:spacing w:after="180" w:line="360" w:lineRule="auto"/>
        <w:ind w:firstLine="720"/>
      </w:pPr>
      <w:r>
        <w:t>The United States did not merely prosecute individual Communists — it built a comprehensive global strategy to contain Communist expansion. State Department official George Kennan articulated the intellectual foundation in his 'Long Telegram' (1946) and the anonymous 'X Article' (1947): the Soviet Union was an expansionist power driven by a combination of Marxist ideology and Russian imperial ambition that could be managed but not negotiated with. The appropriate response was 'firm and vigilant containment'</w:t>
      </w:r>
      <w:r>
        <w:t xml:space="preserve"> at every point where Soviet power sought to expand.</w:t>
      </w:r>
    </w:p>
    <w:p w14:paraId="4C39798B" w14:textId="77777777" w:rsidR="00432ABD" w:rsidRDefault="007A1316">
      <w:pPr>
        <w:spacing w:after="180" w:line="360" w:lineRule="auto"/>
        <w:ind w:firstLine="720"/>
      </w:pPr>
      <w:r>
        <w:t xml:space="preserve">The Truman Doctrine (1947) committed the United States to supporting free peoples resisting Communist subversion or outside pressure — initially in Greece and Turkey, but with implications extending to any country threatened by Communist </w:t>
      </w:r>
      <w:r>
        <w:lastRenderedPageBreak/>
        <w:t>takeover. The National Security Act (1947) reorganized the American national security apparatus, creating the National Security Council, the Central Intelligence Agency, and the modern Department of Defense. The Marshall Plan (1948) provided $12 billion (approximately $130 billion in 2024 dollars) to rebuild Western European economies, explicitly to counter the appeal of Communist parties in war-devastated countries.</w:t>
      </w:r>
    </w:p>
    <w:p w14:paraId="53F8B252" w14:textId="77777777" w:rsidR="00432ABD" w:rsidRDefault="007A1316">
      <w:pPr>
        <w:spacing w:after="180" w:line="360" w:lineRule="auto"/>
        <w:ind w:firstLine="720"/>
      </w:pPr>
      <w:r>
        <w:t>The Korean War (1950–1953) was the first direct military confrontation with Communist forces, as American and United Nations troops fought to prevent Communist North Korea (backed by China and the Soviet Union) from absorbing the non-Communist South. The conflict ended in a stalemate at the 38th parallel that persists to this day. The Vietnam War (1955–1975), fought on the theory that a Communist victory in South Vietnam would trigger a 'domino effect' throughout Southeast Asia, ultimately ended in American</w:t>
      </w:r>
      <w:r>
        <w:t xml:space="preserve"> withdrawal and Communist reunification of Vietnam — though the predicted domino effect did not materialize in the catastrophic form predicted.</w:t>
      </w:r>
    </w:p>
    <w:p w14:paraId="06DDD20D" w14:textId="77777777" w:rsidR="00432ABD" w:rsidRDefault="007A1316">
      <w:r>
        <w:br w:type="page"/>
      </w:r>
    </w:p>
    <w:p w14:paraId="06D00389" w14:textId="77777777" w:rsidR="00432ABD" w:rsidRDefault="007A1316">
      <w:pPr>
        <w:pStyle w:val="Heading1"/>
        <w:spacing w:before="360" w:after="240"/>
        <w:rPr>
          <w:b/>
          <w:bCs/>
          <w:color w:val="1F3864"/>
        </w:rPr>
      </w:pPr>
      <w:r>
        <w:lastRenderedPageBreak/>
        <w:t>Section III: The Modern Threat of Communism</w:t>
      </w:r>
    </w:p>
    <w:p w14:paraId="752444D5" w14:textId="77777777" w:rsidR="00432ABD" w:rsidRDefault="007A1316">
      <w:pPr>
        <w:pStyle w:val="Heading2"/>
        <w:spacing w:before="280" w:after="160"/>
        <w:rPr>
          <w:b/>
          <w:bCs/>
          <w:color w:val="2E4057"/>
          <w:sz w:val="28"/>
          <w:szCs w:val="28"/>
        </w:rPr>
      </w:pPr>
      <w:r>
        <w:t>From External to Internal: A Transformed Threat</w:t>
      </w:r>
    </w:p>
    <w:p w14:paraId="0B7183B6" w14:textId="77777777" w:rsidR="00432ABD" w:rsidRDefault="007A1316">
      <w:pPr>
        <w:spacing w:after="180" w:line="360" w:lineRule="auto"/>
        <w:ind w:firstLine="720"/>
      </w:pPr>
      <w:r>
        <w:t xml:space="preserve">The Communist threat of the Cold War era was, in essential character, an external one: Soviet nuclear warheads aimed at American cities, Soviet tanks poised to roll across the West German border, Soviet intelligence services running espionage networks within American institutions. The threat was identifiable, territorial, and in large measure containable through military deterrence, alliance networks, and intelligence </w:t>
      </w:r>
      <w:proofErr w:type="gramStart"/>
      <w:r>
        <w:t>counter-measures</w:t>
      </w:r>
      <w:proofErr w:type="gramEnd"/>
      <w:r>
        <w:t>.</w:t>
      </w:r>
    </w:p>
    <w:p w14:paraId="1CD698FD" w14:textId="77777777" w:rsidR="00432ABD" w:rsidRDefault="007A1316">
      <w:pPr>
        <w:spacing w:after="180" w:line="360" w:lineRule="auto"/>
        <w:ind w:firstLine="720"/>
      </w:pPr>
      <w:r>
        <w:t>The modern threat is categorically different. With the Soviet Union dissolved and the Cold War concluded, the challenge is not a foreign army or a foreign intelligence service — though, as this section documents, foreign adversaries remain active. The more significant threat is ideological: the spread within American civil society, academic institutions, political parties, and media organizations of ideas derived from Marxist theory, dressed in new vocabulary, and advanced not by foreign subversion but by A</w:t>
      </w:r>
      <w:r>
        <w:t>merican citizens exercising their constitutional freedoms.</w:t>
      </w:r>
    </w:p>
    <w:p w14:paraId="6FB7DA67" w14:textId="77777777" w:rsidR="00432ABD" w:rsidRDefault="007A1316">
      <w:pPr>
        <w:spacing w:after="180" w:line="360" w:lineRule="auto"/>
        <w:ind w:firstLine="720"/>
      </w:pPr>
      <w:r>
        <w:t>This transformation was anticipated by the Italian Marxist theorist Antonio Gramsci (1891–1937), who wrote from a Fascist prison about the concept of 'cultural hegemony' — the idea that a ruling class maintains power not primarily through force but by making its worldview seem like natural common sense. Gramsci's prescription for Communist revolution was not a violent seizure of state power but a 'war of position': a long march through civil society institutions — universities, media, churches, schools, pro</w:t>
      </w:r>
      <w:r>
        <w:t>fessional associations — to establish cultural dominance before political power could be seized. Many contemporary conservatives believe this 'long march through the institutions' has been underway in the United States for decades.</w:t>
      </w:r>
    </w:p>
    <w:p w14:paraId="7B429FF8" w14:textId="77777777" w:rsidR="00432ABD" w:rsidRDefault="007A1316">
      <w:pPr>
        <w:pStyle w:val="Heading2"/>
        <w:spacing w:before="280" w:after="160"/>
        <w:rPr>
          <w:b/>
          <w:bCs/>
          <w:color w:val="2E4057"/>
          <w:sz w:val="28"/>
          <w:szCs w:val="28"/>
        </w:rPr>
      </w:pPr>
      <w:r>
        <w:t>The Democratic Party's Internal Divisions</w:t>
      </w:r>
    </w:p>
    <w:p w14:paraId="45FFE55B" w14:textId="77777777" w:rsidR="00432ABD" w:rsidRDefault="007A1316">
      <w:pPr>
        <w:spacing w:after="180" w:line="360" w:lineRule="auto"/>
        <w:ind w:firstLine="720"/>
      </w:pPr>
      <w:r>
        <w:t>The Democratic Party has historically contained a broad ideological coalition, from center-left pragmatists to more radical progressive elements. In recent years, the party's internal center of gravity has shifted noticeably leftward, driven by demographic change, economic anxiety, and the electoral mobilization of younger voters whose political formation occurred after the Cold War.</w:t>
      </w:r>
    </w:p>
    <w:p w14:paraId="050E9C12" w14:textId="77777777" w:rsidR="00432ABD" w:rsidRDefault="007A1316">
      <w:pPr>
        <w:spacing w:after="180" w:line="360" w:lineRule="auto"/>
        <w:ind w:firstLine="720"/>
      </w:pPr>
      <w:r>
        <w:lastRenderedPageBreak/>
        <w:t xml:space="preserve">The Democratic Socialists of America (DSA), founded in 1982 from a merger of the Democratic Socialist Organizing Committee and the New American Movement, remained a small organization of a few thousand members for most of its history. Bernie Sanders's 2016 presidential campaign — which brought explicitly socialist rhetoric to a mass audience for the first time in generations — catalyzed a surge in DSA membership that reached approximately 92,000 by 2021. The DSA describes itself as a socialist organization </w:t>
      </w:r>
      <w:r>
        <w:t>working within electoral politics to advance a democratic socialist agenda: universal healthcare, free higher education, worker ownership of enterprises, and significant redistribution of wealth.</w:t>
      </w:r>
    </w:p>
    <w:p w14:paraId="1C860102" w14:textId="77777777" w:rsidR="00432ABD" w:rsidRDefault="007A1316">
      <w:pPr>
        <w:spacing w:after="180" w:line="360" w:lineRule="auto"/>
        <w:ind w:firstLine="720"/>
      </w:pPr>
      <w:r>
        <w:t>Several DSA members or DSA-endorsed candidates have been elected to Congress, most prominently Representative Alexandria Ocasio-Cortez (D-NY), whose 'Green New Deal' proposal combined climate action with sweeping economic transformation. The group informally known as 'The Squad' — including Representatives Ocasio-Cortez, Rashida Tlaib, Ilhan Omar, and Ayanna Pressley — has pushed the Congressional Progressive Caucus toward more explicitly socialist policy positions, creating visible tension with the party's</w:t>
      </w:r>
      <w:r>
        <w:t xml:space="preserve"> traditional moderate wing.</w:t>
      </w:r>
    </w:p>
    <w:p w14:paraId="5BE1727B" w14:textId="77777777" w:rsidR="00432ABD" w:rsidRDefault="007A1316">
      <w:pPr>
        <w:spacing w:after="180" w:line="360" w:lineRule="auto"/>
        <w:ind w:firstLine="720"/>
      </w:pPr>
      <w:r>
        <w:t xml:space="preserve">Polling data reveals that the generational shift is real and significant. A 2021 Gallup poll found that 49% of Americans aged 18–29 viewed socialism favorably — a figure that would have been extraordinary in any prior era of American political history. </w:t>
      </w:r>
      <w:r w:rsidRPr="00ED15A6">
        <w:rPr>
          <w:highlight w:val="yellow"/>
        </w:rPr>
        <w:t>A 2019 Axios/SurveyMonkey poll found that 61% of Americans aged 18–24 had a positive reaction to the word 'socialism.</w:t>
      </w:r>
      <w:r>
        <w:t>' This shift reflects not a deliberate embrace of the Communist totalitarian model — most young Americans would recoil from Stalinist or Maoist comparisons — but a genuine disillusionment with free-market capitalism amid student debt, wage stagnation, and rising inequality. Communist and socialist recruiters understand that economic grievance is their most effective tool.</w:t>
      </w:r>
    </w:p>
    <w:p w14:paraId="72F1C0D5" w14:textId="77777777" w:rsidR="00432ABD" w:rsidRDefault="007A1316">
      <w:pPr>
        <w:pStyle w:val="Heading2"/>
        <w:spacing w:before="280" w:after="160"/>
        <w:rPr>
          <w:b/>
          <w:bCs/>
          <w:color w:val="2E4057"/>
          <w:sz w:val="28"/>
          <w:szCs w:val="28"/>
        </w:rPr>
      </w:pPr>
      <w:r>
        <w:t>Campus Radicalism and Institutional Capture</w:t>
      </w:r>
    </w:p>
    <w:p w14:paraId="3F7F97A7" w14:textId="77777777" w:rsidR="00432ABD" w:rsidRDefault="007A1316">
      <w:pPr>
        <w:spacing w:after="180" w:line="360" w:lineRule="auto"/>
        <w:ind w:firstLine="720"/>
      </w:pPr>
      <w:r>
        <w:t xml:space="preserve">American universities have been the primary incubator of left-wing radicalism since the 1960s Students for a Democratic Society. The contemporary campus left has in many cases moved beyond democratic socialism toward ideological frameworks that share significant structural features with Marxist analysis — the division of </w:t>
      </w:r>
      <w:r>
        <w:lastRenderedPageBreak/>
        <w:t>society into oppressor and oppressed groups, the dismissal of liberal procedural norms as instruments of power, and the embrace of collective identity over individual rights.</w:t>
      </w:r>
    </w:p>
    <w:p w14:paraId="1CE9A747" w14:textId="77777777" w:rsidR="00432ABD" w:rsidRDefault="007A1316">
      <w:pPr>
        <w:spacing w:after="180" w:line="360" w:lineRule="auto"/>
        <w:ind w:firstLine="720"/>
      </w:pPr>
      <w:r>
        <w:t>The protest movements that erupted on university campuses in 2023–2024 in response to the Israel-Gaza conflict revealed the extent to which revolutionary organizational tactics — encampments, occupations, chants calling for the elimination of existing governments — had been normalized in American higher education. At Columbia University, Harvard, MIT, UCLA, and dozens of other institutions, pro-Palestinian encampments employed organizational methods and rhetorical frameworks drawn from 1960s campus radicali</w:t>
      </w:r>
      <w:r>
        <w:t>sm and, in some cases, explicitly from Marxist and anti-colonial theory.</w:t>
      </w:r>
    </w:p>
    <w:p w14:paraId="4AC31ED1" w14:textId="77777777" w:rsidR="00432ABD" w:rsidRDefault="007A1316">
      <w:pPr>
        <w:spacing w:after="180" w:line="360" w:lineRule="auto"/>
        <w:ind w:firstLine="720"/>
      </w:pPr>
      <w:r>
        <w:t xml:space="preserve">The Diversity, Equity, and Inclusion (DEI) framework that has become embedded in corporate, governmental, and educational institutions shares structural features with Marxist class analysis — replacing economic class with racial and gender identity as the primary lens of social </w:t>
      </w:r>
      <w:proofErr w:type="gramStart"/>
      <w:r>
        <w:t>analysis, and</w:t>
      </w:r>
      <w:proofErr w:type="gramEnd"/>
      <w:r>
        <w:t xml:space="preserve"> similarly dividing society into oppressor and oppressed categories. Critics including Shelby Steele, Thomas Sowell, and Christopher Rufo have argued that DEI represents a form of Marxist analysis adapted for American conditions.</w:t>
      </w:r>
    </w:p>
    <w:p w14:paraId="3A821177" w14:textId="77777777" w:rsidR="00432ABD" w:rsidRDefault="007A1316">
      <w:pPr>
        <w:pStyle w:val="Heading2"/>
        <w:spacing w:before="280" w:after="160"/>
        <w:rPr>
          <w:b/>
          <w:bCs/>
          <w:color w:val="2E4057"/>
          <w:sz w:val="28"/>
          <w:szCs w:val="28"/>
        </w:rPr>
      </w:pPr>
      <w:r>
        <w:t>The Founders of Black Lives Matter</w:t>
      </w:r>
    </w:p>
    <w:p w14:paraId="2AE4DE65" w14:textId="77777777" w:rsidR="00432ABD" w:rsidRDefault="007A1316">
      <w:pPr>
        <w:spacing w:after="180" w:line="360" w:lineRule="auto"/>
        <w:ind w:firstLine="720"/>
      </w:pPr>
      <w:r>
        <w:t>Black Lives Matter, which emerged following the shooting of Trayvon Martin in 2013 and became a mass movement following the death of George Floyd in 2020, is a legitimate expression of African American civil rights concerns that commands broad support across American society. However, the ideological commitments of its co-founders deserve scrutiny in any honest analysis of Marxist influence in contemporary American politics.</w:t>
      </w:r>
    </w:p>
    <w:p w14:paraId="29348C34" w14:textId="77777777" w:rsidR="00432ABD" w:rsidRDefault="007A1316">
      <w:pPr>
        <w:spacing w:after="180" w:line="360" w:lineRule="auto"/>
        <w:ind w:firstLine="720"/>
      </w:pPr>
      <w:r>
        <w:t xml:space="preserve">In a 2015 interview with Real News Network, BLM co-founder Patrisse Cullors stated: 'We </w:t>
      </w:r>
      <w:proofErr w:type="gramStart"/>
      <w:r>
        <w:t>actually do</w:t>
      </w:r>
      <w:proofErr w:type="gramEnd"/>
      <w:r>
        <w:t xml:space="preserve"> have an ideological frame. </w:t>
      </w:r>
      <w:proofErr w:type="gramStart"/>
      <w:r>
        <w:t>Myself and Alicia</w:t>
      </w:r>
      <w:proofErr w:type="gramEnd"/>
      <w:r>
        <w:t xml:space="preserve"> [Garza]</w:t>
      </w:r>
      <w:proofErr w:type="gramStart"/>
      <w:r>
        <w:t>, in particular, are</w:t>
      </w:r>
      <w:proofErr w:type="gramEnd"/>
      <w:r>
        <w:t xml:space="preserve"> trained organizers. We are trained Marxists. We are super-versed on ideological theories, and I think that what we really tried to do is build a movement that could be utilized by many, many black </w:t>
      </w:r>
      <w:proofErr w:type="gramStart"/>
      <w:r>
        <w:t>folk</w:t>
      </w:r>
      <w:proofErr w:type="gramEnd"/>
      <w:r>
        <w:t xml:space="preserve">.' BLM's original website (since revised) included calls to 'disrupt the Western-prescribed nuclear family structure' and </w:t>
      </w:r>
      <w:r>
        <w:lastRenderedPageBreak/>
        <w:t xml:space="preserve">to 'dismantle the patriarchal </w:t>
      </w:r>
      <w:proofErr w:type="gramStart"/>
      <w:r>
        <w:t>practice' —</w:t>
      </w:r>
      <w:proofErr w:type="gramEnd"/>
      <w:r>
        <w:t xml:space="preserve"> language drawn directly from neo-Marxist critical theory.</w:t>
      </w:r>
    </w:p>
    <w:p w14:paraId="5FF3739E" w14:textId="77777777" w:rsidR="00432ABD" w:rsidRDefault="007A1316">
      <w:pPr>
        <w:pStyle w:val="Heading2"/>
        <w:spacing w:before="280" w:after="160"/>
        <w:rPr>
          <w:b/>
          <w:bCs/>
          <w:color w:val="2E4057"/>
          <w:sz w:val="28"/>
          <w:szCs w:val="28"/>
        </w:rPr>
      </w:pPr>
      <w:r>
        <w:t>The Chinese Communist Party's Active Operations</w:t>
      </w:r>
    </w:p>
    <w:p w14:paraId="19A74E3D" w14:textId="77777777" w:rsidR="00432ABD" w:rsidRDefault="007A1316">
      <w:pPr>
        <w:spacing w:after="180" w:line="360" w:lineRule="auto"/>
        <w:ind w:firstLine="720"/>
      </w:pPr>
      <w:r>
        <w:t>Distinct from domestic ideological trends, the Chinese Communist Party (CCP) conducts active influence operations in the United States that pose a different but equally serious threat to democratic institutions.</w:t>
      </w:r>
    </w:p>
    <w:p w14:paraId="42714BD5" w14:textId="77777777" w:rsidR="00432ABD" w:rsidRDefault="007A1316">
      <w:pPr>
        <w:spacing w:after="180" w:line="360" w:lineRule="auto"/>
        <w:ind w:firstLine="720"/>
      </w:pPr>
      <w:r>
        <w:t>TikTok, owned by the Chinese company ByteDance, has become one of the most widely used social media platforms in the United States, with approximately 170 million American users. Security researchers, intelligence officials, and the FBI Director have repeatedly expressed concern that ByteDance is required by Chinese law to share data with Chinese intelligence services upon request, and that TikTok's algorithms could be manipulated to shape American public opinion. The Biden administration signed legislation</w:t>
      </w:r>
      <w:r>
        <w:t xml:space="preserve"> in April 2024 requiring ByteDance to divest TikTok or face a ban; the resulting legal battle was still ongoing as of this writing.</w:t>
      </w:r>
    </w:p>
    <w:p w14:paraId="0F7703C6" w14:textId="77777777" w:rsidR="00432ABD" w:rsidRDefault="007A1316">
      <w:pPr>
        <w:spacing w:after="180" w:line="360" w:lineRule="auto"/>
        <w:ind w:firstLine="720"/>
      </w:pPr>
      <w:r>
        <w:t>Confucius Institutes — CCP-funded educational centers hosted at American universities — operated on more than 100 American campuses before a wave of closures sparked by national security concerns. The FBI and Department of Education documented cases of surveillance of Chinese students, pressure on universities to avoid topics sensitive to Beijing (Taiwan, Tibet, Tiananmen Square), and the operation of Chinese Communist Party propaganda programs within American academic institutions.</w:t>
      </w:r>
    </w:p>
    <w:p w14:paraId="63D86ACA" w14:textId="77777777" w:rsidR="00432ABD" w:rsidRDefault="007A1316">
      <w:pPr>
        <w:spacing w:after="180" w:line="360" w:lineRule="auto"/>
        <w:ind w:firstLine="720"/>
      </w:pPr>
      <w:r>
        <w:t>The Thousand Talents Program recruited American academics and researchers — sometimes in violation of federal grant disclosure requirements — to transfer technology and research to China. Multiple prosecutions have resulted. In 2020, Harvard Chemistry Department Chair Charles Lieber was convicted of making false statements about his participation in the Thousand Talents Program and his receipt of hundreds of thousands of dollars from Chinese institutions.</w:t>
      </w:r>
    </w:p>
    <w:p w14:paraId="0085B981" w14:textId="77777777" w:rsidR="00432ABD" w:rsidRDefault="007A1316">
      <w:pPr>
        <w:spacing w:after="180" w:line="360" w:lineRule="auto"/>
        <w:ind w:firstLine="720"/>
      </w:pPr>
      <w:r>
        <w:t xml:space="preserve">The fentanyl crisis, which killed over 80,000 Americans in 2023, involves supply chains that run from Chinese chemical manufacturers (who produce fentanyl precursor chemicals) through Mexican cartels to American streets. Congressional testimony and DEA reports indicate that the CCP is aware of these supply chains and </w:t>
      </w:r>
      <w:r>
        <w:lastRenderedPageBreak/>
        <w:t>has not taken meaningful action to disrupt them, leading some officials to characterize the fentanyl flow as a form of chemical warfare against the American population.</w:t>
      </w:r>
    </w:p>
    <w:p w14:paraId="252A2F7B" w14:textId="77777777" w:rsidR="00432ABD" w:rsidRDefault="007A1316">
      <w:pPr>
        <w:pStyle w:val="Heading2"/>
        <w:spacing w:before="280" w:after="160"/>
        <w:rPr>
          <w:b/>
          <w:bCs/>
          <w:color w:val="2E4057"/>
          <w:sz w:val="28"/>
          <w:szCs w:val="28"/>
        </w:rPr>
      </w:pPr>
      <w:r>
        <w:t>The Paradox of the Inside Threat</w:t>
      </w:r>
    </w:p>
    <w:p w14:paraId="5E6C3C34" w14:textId="77777777" w:rsidR="00432ABD" w:rsidRDefault="007A1316">
      <w:pPr>
        <w:spacing w:after="180" w:line="360" w:lineRule="auto"/>
        <w:ind w:firstLine="720"/>
      </w:pPr>
      <w:r>
        <w:t>The defining characteristic of the modern Communist-adjacent threat is that it operates entirely within the framework of American democratic institutions, using constitutional freedoms to advance an agenda that, in its more extreme forms, is incompatible with those freedoms. This creates a genuinely difficult challenge for defenders of the constitutional order: unlike a foreign army or a domestic terrorist organization, an ideological movement that expresses itself through legal speech, lawful organizing, a</w:t>
      </w:r>
      <w:r>
        <w:t>nd electoral participation cannot be suppressed without violating the very freedoms that define the American system.</w:t>
      </w:r>
    </w:p>
    <w:p w14:paraId="794E76E8" w14:textId="77777777" w:rsidR="00432ABD" w:rsidRDefault="007A1316">
      <w:pPr>
        <w:spacing w:after="180" w:line="360" w:lineRule="auto"/>
        <w:ind w:firstLine="720"/>
      </w:pPr>
      <w:r>
        <w:t>The younger generation's receptivity to socialist ideas is not irrational — it reflects real economic conditions. Student debt exceeding $1.7 trillion, median real wages that have stagnated for decades for non-college workers, housing costs that make homeownership inaccessible for millions, and healthcare costs that remain uniquely burdensome by international standards provide genuine material grievances that Communist and socialist recruiters exploit with sophisticated arguments. The strategic challenge is</w:t>
      </w:r>
      <w:r>
        <w:t xml:space="preserve"> addressing those grievances within the constitutional framework rather than ceding the field to those who would use them to build support for systems that have historically destroyed far more human welfare than they have created.</w:t>
      </w:r>
    </w:p>
    <w:p w14:paraId="5234ACE6" w14:textId="77777777" w:rsidR="00432ABD" w:rsidRDefault="007A1316">
      <w:r>
        <w:br w:type="page"/>
      </w:r>
    </w:p>
    <w:p w14:paraId="49D9CEE4" w14:textId="77777777" w:rsidR="00432ABD" w:rsidRDefault="007A1316">
      <w:pPr>
        <w:pStyle w:val="Heading1"/>
        <w:spacing w:before="360" w:after="240"/>
        <w:rPr>
          <w:b/>
          <w:bCs/>
          <w:color w:val="1F3864"/>
        </w:rPr>
      </w:pPr>
      <w:r>
        <w:lastRenderedPageBreak/>
        <w:t>Section IV: Is Communism Supported by the Constitution?</w:t>
      </w:r>
    </w:p>
    <w:p w14:paraId="43E2EAC7" w14:textId="77777777" w:rsidR="00432ABD" w:rsidRDefault="007A1316">
      <w:pPr>
        <w:pStyle w:val="Heading2"/>
        <w:spacing w:before="280" w:after="160"/>
        <w:rPr>
          <w:b/>
          <w:bCs/>
          <w:color w:val="2E4057"/>
          <w:sz w:val="28"/>
          <w:szCs w:val="28"/>
        </w:rPr>
      </w:pPr>
      <w:r>
        <w:t>What the Constitution Actually Says — and Does Not Say</w:t>
      </w:r>
    </w:p>
    <w:p w14:paraId="7355A7FC" w14:textId="77777777" w:rsidR="00432ABD" w:rsidRDefault="007A1316">
      <w:pPr>
        <w:spacing w:after="180" w:line="360" w:lineRule="auto"/>
        <w:ind w:firstLine="720"/>
      </w:pPr>
      <w:r>
        <w:t>Any serious analysis of Communism's relationship to the United States Constitution must begin with a fact that surprises most Americans: the word 'democracy' does not appear in the Constitution of the United States. Not once. In the entire text of the original Constitution (1787) and the Bill of Rights (the first ten amendments, ratified 1791), the word 'democracy' is conspicuously absent.</w:t>
      </w:r>
    </w:p>
    <w:p w14:paraId="381A6AA1" w14:textId="77777777" w:rsidR="00432ABD" w:rsidRDefault="007A1316">
      <w:pPr>
        <w:spacing w:after="180" w:line="360" w:lineRule="auto"/>
        <w:ind w:firstLine="720"/>
      </w:pPr>
      <w:r>
        <w:t>Similarly, the word 'communism' does not appear in the Constitution. This is unsurprising, since the word did not exist in its modern political sense when the Constitution was drafted — Marx and Engels would not coin the term in its contemporary meaning until 1848, sixty-one years after the Constitutional Convention. But the absence of both terms is instructive: the Constitution does not claim to establish a 'democracy,' and it cannot claim to prohibit 'communism' by name.</w:t>
      </w:r>
    </w:p>
    <w:p w14:paraId="68797488" w14:textId="77777777" w:rsidR="00432ABD" w:rsidRDefault="007A1316">
      <w:pPr>
        <w:spacing w:after="180" w:line="360" w:lineRule="auto"/>
        <w:ind w:firstLine="720"/>
      </w:pPr>
      <w:r>
        <w:t xml:space="preserve">What the Constitution does establish is a </w:t>
      </w:r>
      <w:r w:rsidRPr="00FD1BC2">
        <w:rPr>
          <w:highlight w:val="yellow"/>
        </w:rPr>
        <w:t>republic</w:t>
      </w:r>
      <w:r>
        <w:t xml:space="preserve"> — a system of representative government in which sovereign power is vested in elected representatives accountable to the citizenry, operating within defined constitutional limits. The relevant text is Article IV, Section 4: 'The United States shall guarantee to every State in this Union a </w:t>
      </w:r>
      <w:r w:rsidRPr="00FD1BC2">
        <w:rPr>
          <w:highlight w:val="yellow"/>
        </w:rPr>
        <w:t>Republican</w:t>
      </w:r>
      <w:r>
        <w:t xml:space="preserve"> Form of </w:t>
      </w:r>
      <w:proofErr w:type="gramStart"/>
      <w:r>
        <w:t>Government, and</w:t>
      </w:r>
      <w:proofErr w:type="gramEnd"/>
      <w:r>
        <w:t xml:space="preserve"> shall protect each of them against Invasion; and on Application of the Legislature, or of the Executive (when the Legislature cannot be convened) against domestic Violence.'</w:t>
      </w:r>
    </w:p>
    <w:p w14:paraId="167881A4" w14:textId="77777777" w:rsidR="00432ABD" w:rsidRDefault="007A1316">
      <w:pPr>
        <w:spacing w:after="180" w:line="360" w:lineRule="auto"/>
        <w:ind w:firstLine="720"/>
      </w:pPr>
      <w:r>
        <w:t xml:space="preserve">This Guarantee Clause — the </w:t>
      </w:r>
      <w:r w:rsidRPr="00FD1BC2">
        <w:rPr>
          <w:highlight w:val="yellow"/>
        </w:rPr>
        <w:t>'Republican</w:t>
      </w:r>
      <w:r>
        <w:t xml:space="preserve"> Form of Government' requirement — is the Constitution's fundamental structural commitment. The Founders were deeply suspicious of direct democracy, which they associated with mob rule and the historical fate of Athenian democracy. James Madison, in Federalist No. 10, explicitly distinguished between a 'pure democracy' (which he considered inherently unstable) and a 'republic' (which he defined as a government in which a scheme of representation takes place). The constitutional architecture — separation of </w:t>
      </w:r>
      <w:r>
        <w:t>powers, federalism, bicameralism, an independent judiciary, staggered terms, and the Bill of Rights — was designed precisely to prevent the concentration of power that both mob democracy and Communist authoritarianism represent.</w:t>
      </w:r>
    </w:p>
    <w:p w14:paraId="28122A33" w14:textId="77777777" w:rsidR="00432ABD" w:rsidRDefault="007A1316">
      <w:pPr>
        <w:pStyle w:val="Heading2"/>
        <w:spacing w:before="280" w:after="160"/>
        <w:rPr>
          <w:b/>
          <w:bCs/>
          <w:color w:val="2E4057"/>
          <w:sz w:val="28"/>
          <w:szCs w:val="28"/>
        </w:rPr>
      </w:pPr>
      <w:r>
        <w:lastRenderedPageBreak/>
        <w:t>Constitutional Protections Incompatible with Communist Doctrine</w:t>
      </w:r>
    </w:p>
    <w:p w14:paraId="5BE9B427" w14:textId="77777777" w:rsidR="00432ABD" w:rsidRDefault="007A1316">
      <w:pPr>
        <w:spacing w:after="180" w:line="360" w:lineRule="auto"/>
        <w:ind w:firstLine="720"/>
      </w:pPr>
      <w:r>
        <w:t>The Bill of Rights — the first ten amendments to the Constitution — enshrines protections for individual rights against government infringement that are structurally incompatible with Communist governance as historically practiced.</w:t>
      </w:r>
    </w:p>
    <w:p w14:paraId="2FB11CE7" w14:textId="77777777" w:rsidR="00432ABD" w:rsidRDefault="007A1316">
      <w:pPr>
        <w:pStyle w:val="ListParagraph"/>
        <w:numPr>
          <w:ilvl w:val="0"/>
          <w:numId w:val="1"/>
        </w:numPr>
        <w:spacing w:after="120" w:line="320" w:lineRule="auto"/>
      </w:pPr>
      <w:r>
        <w:t>First Amendment (Speech, Press, Assembly, Petition): Communism in practice has always required the suppression of political opposition, which necessarily means suppressing free speech, a free press, and the right to organize. The Soviet constitution of 1936 purported to guarantee free speech but Article 58 criminalized 'counter-revolutionary activity,' effectively eliminating all opposition speech.</w:t>
      </w:r>
    </w:p>
    <w:p w14:paraId="38AE9080" w14:textId="77777777" w:rsidR="00432ABD" w:rsidRDefault="007A1316">
      <w:pPr>
        <w:pStyle w:val="ListParagraph"/>
        <w:numPr>
          <w:ilvl w:val="0"/>
          <w:numId w:val="1"/>
        </w:numPr>
        <w:spacing w:after="120" w:line="320" w:lineRule="auto"/>
      </w:pPr>
      <w:r>
        <w:t>Second Amendment (Right to Bear Arms): Communist revolutions have universally required the disarmament of the civilian population, as an armed citizenry poses an existential threat to a totalitarian state. The Second Amendment is antithetical to the maintenance of a Communist government over an unwilling population.</w:t>
      </w:r>
    </w:p>
    <w:p w14:paraId="1BEA5C63" w14:textId="77777777" w:rsidR="00432ABD" w:rsidRDefault="007A1316">
      <w:pPr>
        <w:pStyle w:val="ListParagraph"/>
        <w:numPr>
          <w:ilvl w:val="0"/>
          <w:numId w:val="1"/>
        </w:numPr>
        <w:spacing w:after="120" w:line="320" w:lineRule="auto"/>
      </w:pPr>
      <w:r>
        <w:t xml:space="preserve">Fourth Amendment (Unreasonable Searches and Seizures): The surveillance </w:t>
      </w:r>
      <w:proofErr w:type="gramStart"/>
      <w:r>
        <w:t>state</w:t>
      </w:r>
      <w:proofErr w:type="gramEnd"/>
      <w:r>
        <w:t xml:space="preserve"> that Communist governments require — informant networks, secret police, warrantless searches — is precisely what the Fourth Amendment prohibits.</w:t>
      </w:r>
    </w:p>
    <w:p w14:paraId="08E70C4C" w14:textId="77777777" w:rsidR="00432ABD" w:rsidRDefault="007A1316">
      <w:pPr>
        <w:pStyle w:val="ListParagraph"/>
        <w:numPr>
          <w:ilvl w:val="0"/>
          <w:numId w:val="1"/>
        </w:numPr>
        <w:spacing w:after="120" w:line="320" w:lineRule="auto"/>
      </w:pPr>
      <w:r>
        <w:t>Fifth Amendment (Due Process, Property Rights): 'Nor shall private property be taken for public use, without just compensation.' Communist doctrine requires the elimination of private property. The Fifth Amendment makes any taking that does not provide compensation unconstitutional. Communist property confiscation would violate this provision at every level.</w:t>
      </w:r>
    </w:p>
    <w:p w14:paraId="22CF7A48" w14:textId="77777777" w:rsidR="00432ABD" w:rsidRDefault="007A1316">
      <w:pPr>
        <w:pStyle w:val="ListParagraph"/>
        <w:numPr>
          <w:ilvl w:val="0"/>
          <w:numId w:val="1"/>
        </w:numPr>
        <w:spacing w:after="120" w:line="320" w:lineRule="auto"/>
      </w:pPr>
      <w:r>
        <w:t>Fourteenth Amendment (Equal Protection, Due Process): The equal protection clause — interpreted over generations to extend constitutional guarantees to all persons — is incompatible with the Communist system of political favorites, party members, and class enemies who receive differential treatment under law.</w:t>
      </w:r>
    </w:p>
    <w:p w14:paraId="0C92D841" w14:textId="77777777" w:rsidR="00432ABD" w:rsidRDefault="007A1316">
      <w:pPr>
        <w:pStyle w:val="Heading2"/>
        <w:spacing w:before="280" w:after="160"/>
        <w:rPr>
          <w:b/>
          <w:bCs/>
          <w:color w:val="2E4057"/>
          <w:sz w:val="28"/>
          <w:szCs w:val="28"/>
        </w:rPr>
      </w:pPr>
      <w:r>
        <w:t>What the Courts Have Said</w:t>
      </w:r>
    </w:p>
    <w:p w14:paraId="787EDCA6" w14:textId="77777777" w:rsidR="00432ABD" w:rsidRDefault="007A1316">
      <w:pPr>
        <w:spacing w:after="180" w:line="360" w:lineRule="auto"/>
        <w:ind w:firstLine="720"/>
      </w:pPr>
      <w:r>
        <w:t>The Supreme Court has addressed the tension between Communist advocacy and constitutional protections in a series of important decisions:</w:t>
      </w:r>
    </w:p>
    <w:p w14:paraId="35E3BE7F" w14:textId="77777777" w:rsidR="00432ABD" w:rsidRDefault="007A1316">
      <w:pPr>
        <w:spacing w:after="180" w:line="360" w:lineRule="auto"/>
        <w:ind w:firstLine="720"/>
      </w:pPr>
      <w:r>
        <w:lastRenderedPageBreak/>
        <w:t>In Dennis v. United States (1951), the Supreme Court upheld the Smith Act convictions of twelve leaders of the Communist Party USA, ruling 6-2 that the government's interest in self-preservation outweighed the free speech protections that the defendants claimed. Chief Justice Vinson wrote that Congress was entitled to protect itself from 'a conspiracy to overthrow the government.' The case established that membership in an organization advocating the violent overthrow of the government was not constitutiona</w:t>
      </w:r>
      <w:r>
        <w:t>lly protected.</w:t>
      </w:r>
    </w:p>
    <w:p w14:paraId="7D0FE114" w14:textId="77777777" w:rsidR="00432ABD" w:rsidRDefault="007A1316">
      <w:pPr>
        <w:spacing w:after="180" w:line="360" w:lineRule="auto"/>
        <w:ind w:firstLine="720"/>
      </w:pPr>
      <w:r>
        <w:t>Yates v. United States (1957) modified Dennis, drawing a distinction between the abstract advocacy of Communist doctrine (protected) and active organizing toward its violent implementation (not protected). The Court reversed convictions of lower-level Communist Party officials, holding that the Smith Act prohibited only advocacy of action — not advocacy of ideas.</w:t>
      </w:r>
    </w:p>
    <w:p w14:paraId="653ABF63" w14:textId="77777777" w:rsidR="00432ABD" w:rsidRDefault="007A1316">
      <w:pPr>
        <w:spacing w:after="180" w:line="360" w:lineRule="auto"/>
        <w:ind w:firstLine="720"/>
      </w:pPr>
      <w:r w:rsidRPr="00FD1BC2">
        <w:rPr>
          <w:highlight w:val="red"/>
        </w:rPr>
        <w:t>Brandenburg v. Ohio (1969) established the current constitutional standard for speech that advocates illegal activity: the government may prohibit 'advocacy of the use of force or of law violation except where such advocacy is directed to inciting or producing imminent lawless action and is likely to incite or produce such action.' This 'imminent lawless action' standard provides substantial protection for political speech, including advocacy of Communist doctrine in the abstract.</w:t>
      </w:r>
    </w:p>
    <w:p w14:paraId="19CD3460" w14:textId="77777777" w:rsidR="00432ABD" w:rsidRDefault="007A1316">
      <w:pPr>
        <w:pStyle w:val="Heading2"/>
        <w:spacing w:before="280" w:after="160"/>
        <w:rPr>
          <w:b/>
          <w:bCs/>
          <w:color w:val="2E4057"/>
          <w:sz w:val="28"/>
          <w:szCs w:val="28"/>
        </w:rPr>
      </w:pPr>
      <w:r>
        <w:t>The Constitutional Verdict</w:t>
      </w:r>
    </w:p>
    <w:p w14:paraId="705F0091" w14:textId="77777777" w:rsidR="00432ABD" w:rsidRDefault="007A1316">
      <w:pPr>
        <w:spacing w:after="180" w:line="360" w:lineRule="auto"/>
        <w:ind w:firstLine="720"/>
      </w:pPr>
      <w:r>
        <w:t>The answer to whether the Constitution supports Communism is unequivocal: No. The Constitution does not merely fail to endorse Communist doctrine — it is, in its essential architecture, a systematic refutation of the conditions that Communist governance requires.</w:t>
      </w:r>
    </w:p>
    <w:p w14:paraId="07A5B5A3" w14:textId="77777777" w:rsidR="00432ABD" w:rsidRDefault="007A1316">
      <w:pPr>
        <w:spacing w:after="180" w:line="360" w:lineRule="auto"/>
        <w:ind w:firstLine="720"/>
      </w:pPr>
      <w:r>
        <w:t>The separation of powers prevents the concentration of authority in any single branch — exactly what Communist one-party rule requires. Federalism distributes power to the states — exactly what Communist centralized planning requires to be eliminated. The Bill of Rights creates zones of individual liberty that no majority — however large — may invade — exactly what Communist social control requires to abolish. The property protections of the Fifth Amendment make Communist-style collectivization directly unc</w:t>
      </w:r>
      <w:r>
        <w:t xml:space="preserve">onstitutional. The requirement that every state maintain a </w:t>
      </w:r>
      <w:r>
        <w:lastRenderedPageBreak/>
        <w:t>republican form of government explicitly prohibits the replacement of representative government with a Communist party dictatorship at the state level.</w:t>
      </w:r>
    </w:p>
    <w:p w14:paraId="7B35E489" w14:textId="77777777" w:rsidR="00432ABD" w:rsidRDefault="007A1316">
      <w:pPr>
        <w:spacing w:after="180" w:line="360" w:lineRule="auto"/>
        <w:ind w:firstLine="720"/>
      </w:pPr>
      <w:r>
        <w:t>While the First Amendment protects Communist advocacy as political speech within the Brandenburg limits — meaning that Americans are free to argue for Communist ideas — the constitutional order itself is structured to prevent those ideas from being implemented through legitimate governmental channels. A Communist government, by definition, could not maintain the Bill of Rights, could not maintain an independent judiciary, could not maintain free elections, and could not permit a free press — all of which th</w:t>
      </w:r>
      <w:r>
        <w:t>e Constitution requires.</w:t>
      </w:r>
    </w:p>
    <w:p w14:paraId="5D8D500F" w14:textId="77777777" w:rsidR="00432ABD" w:rsidRDefault="007A1316">
      <w:r>
        <w:br w:type="page"/>
      </w:r>
    </w:p>
    <w:p w14:paraId="114525B2" w14:textId="77777777" w:rsidR="00432ABD" w:rsidRDefault="007A1316">
      <w:pPr>
        <w:pStyle w:val="Heading1"/>
        <w:spacing w:before="360" w:after="240"/>
        <w:rPr>
          <w:b/>
          <w:bCs/>
          <w:color w:val="1F3864"/>
        </w:rPr>
      </w:pPr>
      <w:r>
        <w:lastRenderedPageBreak/>
        <w:t>Section V: Defense Against Communism</w:t>
      </w:r>
    </w:p>
    <w:p w14:paraId="24C3D3C4" w14:textId="77777777" w:rsidR="00432ABD" w:rsidRDefault="007A1316">
      <w:pPr>
        <w:pStyle w:val="Heading2"/>
        <w:spacing w:before="280" w:after="160"/>
        <w:rPr>
          <w:b/>
          <w:bCs/>
          <w:color w:val="2E4057"/>
          <w:sz w:val="28"/>
          <w:szCs w:val="28"/>
        </w:rPr>
      </w:pPr>
      <w:r>
        <w:t>Legal Mechanisms: Federal Statutes</w:t>
      </w:r>
    </w:p>
    <w:p w14:paraId="079FBF3A" w14:textId="77777777" w:rsidR="00432ABD" w:rsidRDefault="007A1316">
      <w:pPr>
        <w:spacing w:after="180" w:line="360" w:lineRule="auto"/>
        <w:ind w:firstLine="720"/>
      </w:pPr>
      <w:r>
        <w:t xml:space="preserve">The United States has enacted specific federal statutes targeting advocacy of the violent overthrow of the government. These laws remain </w:t>
      </w:r>
      <w:proofErr w:type="gramStart"/>
      <w:r>
        <w:t>on</w:t>
      </w:r>
      <w:proofErr w:type="gramEnd"/>
      <w:r>
        <w:t xml:space="preserve"> the books, though enforcement </w:t>
      </w:r>
      <w:proofErr w:type="gramStart"/>
      <w:r>
        <w:t>has been</w:t>
      </w:r>
      <w:proofErr w:type="gramEnd"/>
      <w:r>
        <w:t xml:space="preserve"> limited in the post-Cold War era.</w:t>
      </w:r>
    </w:p>
    <w:p w14:paraId="1677D051" w14:textId="77777777" w:rsidR="00432ABD" w:rsidRDefault="007A1316">
      <w:pPr>
        <w:spacing w:after="180" w:line="360" w:lineRule="auto"/>
        <w:ind w:firstLine="720"/>
      </w:pPr>
      <w:r>
        <w:t>18 U.S.C. § 2385 — Advocating Overthrow of Government (the Smith Act): It is a federal crime to 'knowingly or willfully advocate, abet, advise, or teach the duty, necessity, desirability, or propriety of overthrowing or destroying the government of the United States or the government of any State, Territory, District, or Possession thereof, or the government of any political subdivision therein, by force or violence.' The statute also criminalizes the organization of any group to perform such acts, and memb</w:t>
      </w:r>
      <w:r>
        <w:t>ership in such a group 'with knowledge of its purpose.' Penalties include fines and up to 20 years imprisonment, plus a 5-year bar on federal employment.</w:t>
      </w:r>
    </w:p>
    <w:p w14:paraId="0D7F6867" w14:textId="77777777" w:rsidR="00432ABD" w:rsidRDefault="007A1316">
      <w:pPr>
        <w:spacing w:after="180" w:line="360" w:lineRule="auto"/>
        <w:ind w:firstLine="720"/>
      </w:pPr>
      <w:r w:rsidRPr="00FD1BC2">
        <w:rPr>
          <w:highlight w:val="yellow"/>
        </w:rPr>
        <w:t>18 U.S.C. § 2383 — Rebellion or Insurrection: Any person who 'incites, sets on foot, assists, or engages in any rebellion or insurrection against the authority of the United States or the laws thereof, or gives aid or comfort thereto' faces up to ten years imprisonment and permanent disqualification from holding federal office.</w:t>
      </w:r>
    </w:p>
    <w:p w14:paraId="6BD4FB00" w14:textId="77777777" w:rsidR="00432ABD" w:rsidRDefault="007A1316">
      <w:pPr>
        <w:spacing w:after="180" w:line="360" w:lineRule="auto"/>
        <w:ind w:firstLine="720"/>
      </w:pPr>
      <w:r w:rsidRPr="00FD1BC2">
        <w:rPr>
          <w:highlight w:val="yellow"/>
        </w:rPr>
        <w:t xml:space="preserve">18 U.S.C. § 2384 — Seditious Conspiracy: 'If two or more persons in any State or Territory, or in any place subject to the jurisdiction of the United States, conspire to overthrow, put down, or to destroy by force the Government of the United States... or by force to prevent, hinder, or delay the execution of any law of the United States,' they face up to 20 years imprisonment. This statute was used in the prosecution of Oath Keepers founder Stewart Rhodes following the January 6, </w:t>
      </w:r>
      <w:proofErr w:type="gramStart"/>
      <w:r w:rsidRPr="00FD1BC2">
        <w:rPr>
          <w:highlight w:val="yellow"/>
        </w:rPr>
        <w:t>2021</w:t>
      </w:r>
      <w:proofErr w:type="gramEnd"/>
      <w:r w:rsidRPr="00FD1BC2">
        <w:rPr>
          <w:highlight w:val="yellow"/>
        </w:rPr>
        <w:t xml:space="preserve"> Capitol assault.</w:t>
      </w:r>
    </w:p>
    <w:p w14:paraId="64AE290E" w14:textId="77777777" w:rsidR="00432ABD" w:rsidRDefault="007A1316">
      <w:pPr>
        <w:spacing w:after="180" w:line="360" w:lineRule="auto"/>
        <w:ind w:firstLine="720"/>
      </w:pPr>
      <w:r w:rsidRPr="00FD1BC2">
        <w:rPr>
          <w:highlight w:val="yellow"/>
        </w:rPr>
        <w:t>The Communist Control Act of 1954, signed by President Eisenhower, declared the Communist Party of the United States to be 'not entitled to any of the rights, privileges, and immunities attendant upon legal bodies created under the jurisdiction of the laws of the United States or any political subdivision thereof.' The Act has never been repealed, though it has not been aggressively enforced and its constitutionality under contemporary First Amendment doctrine is uncertain.</w:t>
      </w:r>
    </w:p>
    <w:p w14:paraId="0869FA3F" w14:textId="77777777" w:rsidR="00432ABD" w:rsidRDefault="007A1316">
      <w:pPr>
        <w:pStyle w:val="Heading2"/>
        <w:spacing w:before="280" w:after="160"/>
        <w:rPr>
          <w:b/>
          <w:bCs/>
          <w:color w:val="2E4057"/>
          <w:sz w:val="28"/>
          <w:szCs w:val="28"/>
        </w:rPr>
      </w:pPr>
      <w:r>
        <w:lastRenderedPageBreak/>
        <w:t>The Oath of Office and Constitutional Disqualification</w:t>
      </w:r>
    </w:p>
    <w:p w14:paraId="64B1F589" w14:textId="77777777" w:rsidR="00432ABD" w:rsidRDefault="007A1316">
      <w:pPr>
        <w:spacing w:after="180" w:line="360" w:lineRule="auto"/>
        <w:ind w:firstLine="720"/>
      </w:pPr>
      <w:r>
        <w:t>Article VI, Clause 3 of the Constitution requires that all federal and state officials 'be bound by Oath or Affirmation, to support this Constitution.' An elected official who publicly advocates the violent overthrow of the constitutional order would be in direct violation of this oath, creating potential grounds for removal proceedings.</w:t>
      </w:r>
    </w:p>
    <w:p w14:paraId="1A2580E2" w14:textId="77777777" w:rsidR="00432ABD" w:rsidRDefault="007A1316">
      <w:pPr>
        <w:spacing w:after="180" w:line="360" w:lineRule="auto"/>
        <w:ind w:firstLine="720"/>
      </w:pPr>
      <w:r>
        <w:t>More directly, Section 3 of the Fourteenth Amendment disqualifies from federal and state office any person who, 'having previously taken an oath... to support the Constitution of the United States, shall have engaged in insurrection or rebellion against the same, or given aid or comfort to the enemies thereof.' This provision, invoked in the context of the January 6, 2021 Capitol assault, represents a constitutional mechanism that has historically been understood to apply to anyone who actively works to sub</w:t>
      </w:r>
      <w:r>
        <w:t>vert the constitutional order — including, potentially, Communists who take oaths and then work to overthrow the government they have sworn to serve.</w:t>
      </w:r>
    </w:p>
    <w:p w14:paraId="2BCE1819" w14:textId="77777777" w:rsidR="00432ABD" w:rsidRDefault="007A1316">
      <w:pPr>
        <w:pStyle w:val="Heading2"/>
        <w:spacing w:before="280" w:after="160"/>
        <w:rPr>
          <w:b/>
          <w:bCs/>
          <w:color w:val="2E4057"/>
          <w:sz w:val="28"/>
          <w:szCs w:val="28"/>
        </w:rPr>
      </w:pPr>
      <w:r>
        <w:t>Can Communist Officials Be Blocked from Elections?</w:t>
      </w:r>
    </w:p>
    <w:p w14:paraId="1C7F4130" w14:textId="77777777" w:rsidR="00432ABD" w:rsidRDefault="007A1316">
      <w:pPr>
        <w:spacing w:after="180" w:line="360" w:lineRule="auto"/>
        <w:ind w:firstLine="720"/>
      </w:pPr>
      <w:r>
        <w:t>This question confronts one of the Constitution's deepest tensions. The First Amendment protects political speech and association, and the Supreme Court has held that the government cannot impose ideological qualifications for political office beyond those specified in the Constitution itself. A law that simply prohibited self-described Communists or socialists from running for office would almost certainly be struck down as a violation of the First Amendment's protection of political speech and association</w:t>
      </w:r>
      <w:r>
        <w:t>.</w:t>
      </w:r>
    </w:p>
    <w:p w14:paraId="58F49A90" w14:textId="77777777" w:rsidR="00432ABD" w:rsidRDefault="007A1316">
      <w:pPr>
        <w:spacing w:after="180" w:line="360" w:lineRule="auto"/>
        <w:ind w:firstLine="720"/>
      </w:pPr>
      <w:r>
        <w:t xml:space="preserve">The constitutional path that does exist requires that the candidate take concrete action — not merely hold prohibited beliefs. Section 3 of the Fourteenth Amendment disqualifies </w:t>
      </w:r>
      <w:proofErr w:type="gramStart"/>
      <w:r>
        <w:t>persons</w:t>
      </w:r>
      <w:proofErr w:type="gramEnd"/>
      <w:r>
        <w:t xml:space="preserve"> who have engaged in 'insurrection or rebellion.' The Smith Act creates criminal liability for </w:t>
      </w:r>
      <w:proofErr w:type="gramStart"/>
      <w:r>
        <w:t>persons</w:t>
      </w:r>
      <w:proofErr w:type="gramEnd"/>
      <w:r>
        <w:t xml:space="preserve"> who actively organize toward violent overthrow. The oath requirement creates a basis for removal of officials who violate their oaths by actively working to subvert the Constitution.</w:t>
      </w:r>
    </w:p>
    <w:p w14:paraId="3ADA7522" w14:textId="77777777" w:rsidR="00432ABD" w:rsidRDefault="007A1316">
      <w:pPr>
        <w:spacing w:after="180" w:line="360" w:lineRule="auto"/>
        <w:ind w:firstLine="720"/>
      </w:pPr>
      <w:r>
        <w:t xml:space="preserve">Ballot access law offers limited tools. States may impose neutral requirements for ballot access — filing fees, petition signatures, residency requirements — but </w:t>
      </w:r>
      <w:r>
        <w:lastRenderedPageBreak/>
        <w:t>cannot impose ideological litmus tests. The Supreme Court's decision in Trump v. Anderson (2024) — holding that states lack independent authority to enforce Section 3 of the Fourteenth Amendment against federal candidates — further limited the tools available to state officials who might seek to disqualify candidates on anti-constitutional grounds.</w:t>
      </w:r>
    </w:p>
    <w:p w14:paraId="69CC65A0" w14:textId="77777777" w:rsidR="00432ABD" w:rsidRDefault="007A1316">
      <w:pPr>
        <w:pStyle w:val="Heading2"/>
        <w:spacing w:before="280" w:after="160"/>
        <w:rPr>
          <w:b/>
          <w:bCs/>
          <w:color w:val="2E4057"/>
          <w:sz w:val="28"/>
          <w:szCs w:val="28"/>
        </w:rPr>
      </w:pPr>
      <w:r>
        <w:t>The Tolerance Paradox and 'Militant Democracy'</w:t>
      </w:r>
    </w:p>
    <w:p w14:paraId="6163A7E1" w14:textId="77777777" w:rsidR="00432ABD" w:rsidRDefault="007A1316">
      <w:pPr>
        <w:spacing w:after="180" w:line="360" w:lineRule="auto"/>
        <w:ind w:firstLine="720"/>
      </w:pPr>
      <w:r>
        <w:t>The deepest challenge in defending constitutional democracy against Communist ideology is what political theorists call the 'tolerance paradox' or the problem of 'militant democracy' (a concept developed by German jurist Karl Loewenstein in 1937, in direct response to the Nazi exploitation of Weimar Germany's democratic freedoms).</w:t>
      </w:r>
    </w:p>
    <w:p w14:paraId="472C4D23" w14:textId="77777777" w:rsidR="00432ABD" w:rsidRDefault="007A1316">
      <w:pPr>
        <w:spacing w:after="180" w:line="360" w:lineRule="auto"/>
        <w:ind w:firstLine="720"/>
      </w:pPr>
      <w:r>
        <w:t>The paradox: a democracy that tolerates all speech and association — including speech and association aimed at destroying democracy — may tolerate itself to death. But a democracy that suppresses anti-democratic speech and association has already compromised the principles it claims to defend. Weimar Germany is the canonical example: the Nazi Party used free elections, constitutional channels, and legal mass organizing to achieve power — then immediately abolished the democracy that had elevated them. The E</w:t>
      </w:r>
      <w:r>
        <w:t>nabling Act of March 1933 was passed by a Reichstag that included freely elected Nazi members.</w:t>
      </w:r>
    </w:p>
    <w:p w14:paraId="09980EDC" w14:textId="77777777" w:rsidR="00432ABD" w:rsidRDefault="007A1316">
      <w:pPr>
        <w:spacing w:after="180" w:line="360" w:lineRule="auto"/>
        <w:ind w:firstLine="720"/>
      </w:pPr>
      <w:r>
        <w:t>The founding documents of Communist theory are unambiguous about this strategy. Lenin, in What Is to Be Done? (1902), explicitly argued that a disciplined vanguard party could use democratic institutions instrumentally — gaining access, building support, infiltrating organizations — while maintaining a revolutionary program that would ultimately discard democratic norms once power was secured. The strategy of using democratic freedoms to eliminate democracy is not a theoretical possibility; it is the explic</w:t>
      </w:r>
      <w:r>
        <w:t>it historical method of Communist parties from Russia to China to Cuba.</w:t>
      </w:r>
    </w:p>
    <w:p w14:paraId="297ECAEA" w14:textId="77777777" w:rsidR="00432ABD" w:rsidRDefault="007A1316">
      <w:pPr>
        <w:pStyle w:val="Heading2"/>
        <w:spacing w:before="280" w:after="160"/>
        <w:rPr>
          <w:b/>
          <w:bCs/>
          <w:color w:val="2E4057"/>
          <w:sz w:val="28"/>
          <w:szCs w:val="28"/>
        </w:rPr>
      </w:pPr>
      <w:r>
        <w:t>Does Communism Cancel Free Speech and Assembly?</w:t>
      </w:r>
    </w:p>
    <w:p w14:paraId="003B474E" w14:textId="77777777" w:rsidR="00432ABD" w:rsidRDefault="007A1316">
      <w:pPr>
        <w:spacing w:after="180" w:line="360" w:lineRule="auto"/>
        <w:ind w:firstLine="720"/>
      </w:pPr>
      <w:r>
        <w:t xml:space="preserve">The historical record is clear: every Communist government has eliminated freedom of speech, press, assembly, and petition after taking power. The very </w:t>
      </w:r>
      <w:r>
        <w:lastRenderedPageBreak/>
        <w:t>freedoms that Communist and socialist advocates use today to advance their cause are freedoms that Communist governance, without exception, has abolished.</w:t>
      </w:r>
    </w:p>
    <w:p w14:paraId="7D2B3C12" w14:textId="77777777" w:rsidR="00432ABD" w:rsidRDefault="007A1316">
      <w:pPr>
        <w:pStyle w:val="ListParagraph"/>
        <w:numPr>
          <w:ilvl w:val="0"/>
          <w:numId w:val="1"/>
        </w:numPr>
        <w:spacing w:after="120" w:line="320" w:lineRule="auto"/>
      </w:pPr>
      <w:r>
        <w:t>Soviet Union: Article 125 of the 1936 Stalin Constitution formally guaranteed freedom of speech, press, and assembly — but Article 58 imposed a death sentence or labor camp for 'counter-revolutionary activity,' which was defined to include virtually any criticism of the party or government. Millions were imprisoned or executed under Article 58.</w:t>
      </w:r>
    </w:p>
    <w:p w14:paraId="7EAC7C57" w14:textId="77777777" w:rsidR="00432ABD" w:rsidRDefault="007A1316">
      <w:pPr>
        <w:pStyle w:val="ListParagraph"/>
        <w:numPr>
          <w:ilvl w:val="0"/>
          <w:numId w:val="1"/>
        </w:numPr>
        <w:spacing w:after="120" w:line="320" w:lineRule="auto"/>
      </w:pPr>
      <w:r>
        <w:t>People's Republic of China: China has no independent press, no political opposition, no freedom of assembly. The 1989 Tiananmen Square massacre — in which the People's Liberation Army killed hundreds to thousands of pro-democracy demonstrators — demonstrated the CCP's response to organized political opposition.</w:t>
      </w:r>
    </w:p>
    <w:p w14:paraId="3A2B234C" w14:textId="77777777" w:rsidR="00432ABD" w:rsidRDefault="007A1316">
      <w:pPr>
        <w:pStyle w:val="ListParagraph"/>
        <w:numPr>
          <w:ilvl w:val="0"/>
          <w:numId w:val="1"/>
        </w:numPr>
        <w:spacing w:after="120" w:line="320" w:lineRule="auto"/>
      </w:pPr>
      <w:r>
        <w:t>Cuba: Cuba imprisons journalists, political opponents, and ordinary citizens who criticize the government. Freedom House consistently rates Cuba as 'Not Free' across all political and civil rights categories.</w:t>
      </w:r>
    </w:p>
    <w:p w14:paraId="23F5E0AB" w14:textId="77777777" w:rsidR="00432ABD" w:rsidRDefault="007A1316">
      <w:pPr>
        <w:pStyle w:val="ListParagraph"/>
        <w:numPr>
          <w:ilvl w:val="0"/>
          <w:numId w:val="1"/>
        </w:numPr>
        <w:spacing w:after="120" w:line="320" w:lineRule="auto"/>
      </w:pPr>
      <w:r>
        <w:t>North Korea: North Korea is the most information-isolated country on Earth. Possession of foreign media is a serious criminal offense. Speaking critically of the Kim regime can result in execution or dispatch to the political prison camps.</w:t>
      </w:r>
    </w:p>
    <w:p w14:paraId="2AB8D398" w14:textId="77777777" w:rsidR="00432ABD" w:rsidRDefault="007A1316">
      <w:pPr>
        <w:pStyle w:val="ListParagraph"/>
        <w:numPr>
          <w:ilvl w:val="0"/>
          <w:numId w:val="1"/>
        </w:numPr>
        <w:spacing w:after="120" w:line="320" w:lineRule="auto"/>
      </w:pPr>
      <w:r>
        <w:t>Cambodia under the Khmer Rouge: Pol Pot abolished not merely free speech but the concept of individual thought itself, seeking to create a population of ideologically pure 'new people' through total psychological reconditioning and the elimination of anyone who could not be reconstituted.</w:t>
      </w:r>
    </w:p>
    <w:p w14:paraId="0F9A2F09" w14:textId="77777777" w:rsidR="00432ABD" w:rsidRDefault="007A1316">
      <w:pPr>
        <w:spacing w:after="180" w:line="360" w:lineRule="auto"/>
        <w:ind w:firstLine="720"/>
      </w:pPr>
      <w:r>
        <w:t>The profound irony of the contemporary moment is that advocates of socialist and Communist-adjacent ideologies use the First Amendment — free speech, free assembly</w:t>
      </w:r>
      <w:proofErr w:type="gramStart"/>
      <w:r>
        <w:t>, the</w:t>
      </w:r>
      <w:proofErr w:type="gramEnd"/>
      <w:r>
        <w:t xml:space="preserve"> right to petition the government — to advance their program. These are the very rights that Communist governments have eliminated everywhere they have taken power. The current insurgency of radical ideas is using the most American of freedoms to undermine the American system that makes those freedoms possible.</w:t>
      </w:r>
    </w:p>
    <w:p w14:paraId="290B2451" w14:textId="77777777" w:rsidR="00432ABD" w:rsidRDefault="007A1316">
      <w:pPr>
        <w:pStyle w:val="Heading2"/>
        <w:spacing w:before="280" w:after="160"/>
        <w:rPr>
          <w:b/>
          <w:bCs/>
          <w:color w:val="2E4057"/>
          <w:sz w:val="28"/>
          <w:szCs w:val="28"/>
        </w:rPr>
      </w:pPr>
      <w:r>
        <w:t>A Defense Strategy for the Constitutional Republic</w:t>
      </w:r>
    </w:p>
    <w:p w14:paraId="2B7D0C2C" w14:textId="77777777" w:rsidR="00432ABD" w:rsidRDefault="007A1316">
      <w:pPr>
        <w:spacing w:after="180" w:line="360" w:lineRule="auto"/>
        <w:ind w:firstLine="720"/>
      </w:pPr>
      <w:r>
        <w:t xml:space="preserve">Given the legal and constitutional constraints on direct suppression of Communist advocacy, the defense of the American republic against the modern </w:t>
      </w:r>
      <w:r>
        <w:lastRenderedPageBreak/>
        <w:t>internal threat requires a multi-layered approach that works within — not around — the constitutional framework.</w:t>
      </w:r>
    </w:p>
    <w:p w14:paraId="7748B82B" w14:textId="77777777" w:rsidR="00432ABD" w:rsidRDefault="007A1316">
      <w:pPr>
        <w:pStyle w:val="ListParagraph"/>
        <w:numPr>
          <w:ilvl w:val="0"/>
          <w:numId w:val="1"/>
        </w:numPr>
        <w:spacing w:after="120" w:line="320" w:lineRule="auto"/>
      </w:pPr>
      <w:r>
        <w:t>Education: The most powerful long-term defense against Communist ideology is an educated citizenry that understands both the promises and the catastrophic historical record of Communism wherever implemented. The Black Book of Communism, Solzhenitsyn's Gulag Archipelago, Chang and Halliday's Mao: The Unknown Story — these are primary texts of civic immunity. A generation that does not know this history is a generation vulnerable to its repetition.</w:t>
      </w:r>
    </w:p>
    <w:p w14:paraId="3BCE2EB3" w14:textId="77777777" w:rsidR="00432ABD" w:rsidRDefault="007A1316">
      <w:pPr>
        <w:pStyle w:val="ListParagraph"/>
        <w:numPr>
          <w:ilvl w:val="0"/>
          <w:numId w:val="1"/>
        </w:numPr>
        <w:spacing w:after="120" w:line="320" w:lineRule="auto"/>
      </w:pPr>
      <w:r>
        <w:t>Economic Policy: Communist recruitment depends primarily on economic grievance. Policies that address legitimate complaints about inequality, wage stagnation, healthcare costs, and educational debt — within the framework of the market economy — reduce the material basis for radical recruitment without compromising constitutional freedoms.</w:t>
      </w:r>
    </w:p>
    <w:p w14:paraId="6FE26436" w14:textId="77777777" w:rsidR="00432ABD" w:rsidRDefault="007A1316">
      <w:pPr>
        <w:pStyle w:val="ListParagraph"/>
        <w:numPr>
          <w:ilvl w:val="0"/>
          <w:numId w:val="1"/>
        </w:numPr>
        <w:spacing w:after="120" w:line="320" w:lineRule="auto"/>
      </w:pPr>
      <w:r>
        <w:t xml:space="preserve">Vigorous Enforcement of Existing Law: 18 U.S.C. §§ 2383, 2384, and 2385 are existing law. </w:t>
      </w:r>
      <w:proofErr w:type="gramStart"/>
      <w:r>
        <w:t>Persons</w:t>
      </w:r>
      <w:proofErr w:type="gramEnd"/>
      <w:r>
        <w:t xml:space="preserve"> who cross from abstract advocacy into active conspiracy to overthrow the government by force can and should be prosecuted. The Smith Act does not require waiting for revolution to begin.</w:t>
      </w:r>
    </w:p>
    <w:p w14:paraId="5B2B6DFE" w14:textId="77777777" w:rsidR="00432ABD" w:rsidRDefault="007A1316">
      <w:pPr>
        <w:pStyle w:val="ListParagraph"/>
        <w:numPr>
          <w:ilvl w:val="0"/>
          <w:numId w:val="1"/>
        </w:numPr>
        <w:spacing w:after="120" w:line="320" w:lineRule="auto"/>
      </w:pPr>
      <w:r>
        <w:t xml:space="preserve">Institutional Resilience: Independent courts, </w:t>
      </w:r>
      <w:proofErr w:type="gramStart"/>
      <w:r>
        <w:t>a free</w:t>
      </w:r>
      <w:proofErr w:type="gramEnd"/>
      <w:r>
        <w:t xml:space="preserve"> press, competitive elections, and a civil society robust enough to generate its own counter-pressures provide the structural defenses against institutional capture. These require active maintenance, not passive assumption.</w:t>
      </w:r>
    </w:p>
    <w:p w14:paraId="2C278536" w14:textId="77777777" w:rsidR="00432ABD" w:rsidRDefault="007A1316">
      <w:pPr>
        <w:pStyle w:val="ListParagraph"/>
        <w:numPr>
          <w:ilvl w:val="0"/>
          <w:numId w:val="1"/>
        </w:numPr>
        <w:spacing w:after="120" w:line="320" w:lineRule="auto"/>
      </w:pPr>
      <w:r>
        <w:t xml:space="preserve">Counter-Foreign Influence: The CCP's active operations — TikTok, Confucius Institutes, Thousand Talents, influence operations — require aggressive </w:t>
      </w:r>
      <w:proofErr w:type="gramStart"/>
      <w:r>
        <w:t>counter-intelligence</w:t>
      </w:r>
      <w:proofErr w:type="gramEnd"/>
      <w:r>
        <w:t xml:space="preserve"> and legislative response. The national security tools available for dealing with foreign Communist state actors are substantially more robust than those available for domestic ideological movements.</w:t>
      </w:r>
    </w:p>
    <w:p w14:paraId="032E3D97" w14:textId="77777777" w:rsidR="00432ABD" w:rsidRDefault="007A1316">
      <w:pPr>
        <w:pStyle w:val="ListParagraph"/>
        <w:numPr>
          <w:ilvl w:val="0"/>
          <w:numId w:val="1"/>
        </w:numPr>
        <w:spacing w:after="120" w:line="320" w:lineRule="auto"/>
      </w:pPr>
      <w:r>
        <w:t>The 14th Amendment, Section 3: Any official who crosses from legal advocacy into active participation in insurrection against the constitutional order faces disqualification from office. This provision should be treated as a serious legal tool rather than a political abstraction.</w:t>
      </w:r>
    </w:p>
    <w:p w14:paraId="1FFD7C96" w14:textId="77777777" w:rsidR="00432ABD" w:rsidRDefault="007A1316">
      <w:pPr>
        <w:spacing w:after="180" w:line="360" w:lineRule="auto"/>
        <w:ind w:firstLine="720"/>
      </w:pPr>
      <w:r>
        <w:t xml:space="preserve">The American constitutional republic has survived two World Wars, a Civil War, a Great Depression, foreign Communist subversion, and a Cold War nuclear standoff. Its survival has not been passive — it has required active defense, </w:t>
      </w:r>
      <w:r>
        <w:lastRenderedPageBreak/>
        <w:t>institutional courage, and the willingness to name threats accurately even when doing so is politically difficult. The modern internal threat to the constitutional order is real, its ideological lineage is traceable, and its methods are historically familiar. The defense of the Republic has always been, ultimately, a civic task — the responsibility of an informed and engaged citizenry.</w:t>
      </w:r>
    </w:p>
    <w:p w14:paraId="5AA138D8" w14:textId="77777777" w:rsidR="00432ABD" w:rsidRDefault="007A1316">
      <w:r>
        <w:br w:type="page"/>
      </w:r>
    </w:p>
    <w:p w14:paraId="760EA9B5" w14:textId="77777777" w:rsidR="00432ABD" w:rsidRDefault="007A1316">
      <w:pPr>
        <w:pStyle w:val="Heading1"/>
        <w:spacing w:before="360" w:after="240"/>
        <w:rPr>
          <w:b/>
          <w:bCs/>
          <w:color w:val="1F3864"/>
        </w:rPr>
      </w:pPr>
      <w:r>
        <w:lastRenderedPageBreak/>
        <w:t>Conclusion</w:t>
      </w:r>
    </w:p>
    <w:p w14:paraId="2B916C88" w14:textId="77777777" w:rsidR="00432ABD" w:rsidRDefault="007A1316">
      <w:pPr>
        <w:spacing w:after="180" w:line="360" w:lineRule="auto"/>
        <w:ind w:firstLine="720"/>
      </w:pPr>
      <w:r>
        <w:t>Communism is not a theoretical abstraction or a relic of the twentieth century — it is a living ideological tradition with a documented historical record, an ongoing global presence, and an active domestic advocacy movement in the United States. Its promises — equality, liberation from exploitation, collective ownership — speak to genuine human aspirations. Its record — 100 million dead, totalitarianism wherever implemented, economic failure at industrial scale, and the systematic elimination of every freed</w:t>
      </w:r>
      <w:r>
        <w:t>om its adherents now invoke — speaks with equal definitiveness.</w:t>
      </w:r>
    </w:p>
    <w:p w14:paraId="04FD66EA" w14:textId="77777777" w:rsidR="00432ABD" w:rsidRDefault="007A1316">
      <w:pPr>
        <w:spacing w:after="180" w:line="360" w:lineRule="auto"/>
        <w:ind w:firstLine="720"/>
      </w:pPr>
      <w:r>
        <w:t>The American republic was designed by founders who understood that concentrated power is the permanent enemy of human freedom. The Constitution they wrote does not guarantee democracy — it does not even use the word. What it guarantees is a republican form of government: dispersed power, protected rights, independent institutions, and a citizenry capable of checking its own government. These features are not incidental to American freedom — they are its substance. And they are, by definition, incompatible w</w:t>
      </w:r>
      <w:r>
        <w:t>ith Communist governance.</w:t>
      </w:r>
    </w:p>
    <w:p w14:paraId="0861D9C1" w14:textId="77777777" w:rsidR="00432ABD" w:rsidRDefault="007A1316">
      <w:pPr>
        <w:spacing w:after="180" w:line="360" w:lineRule="auto"/>
        <w:ind w:firstLine="720"/>
      </w:pPr>
      <w:r>
        <w:t>The paradox of the modern moment is that the most important defense of the constitutional order is not legal suppression — which risks creating the very authoritarian precedents it seeks to prevent — but vigorous civic engagement: education, honest debate, economic policies that address legitimate grievance, and the unwavering insistence that the century's evidence be faced squarely before its experiments are repeated.</w:t>
      </w:r>
    </w:p>
    <w:p w14:paraId="2CEB842D" w14:textId="77777777" w:rsidR="00432ABD" w:rsidRDefault="007A1316">
      <w:pPr>
        <w:spacing w:after="180" w:line="360" w:lineRule="auto"/>
        <w:ind w:firstLine="720"/>
      </w:pPr>
      <w:r>
        <w:t>This document is the first in a series. Subsequent parts will examine specific dimensions of the contemporary threat in greater detail, including the role of social media in accelerating ideological radicalization, the CCP's comprehensive influence campaign in American institutions, the legal landscape for prosecuting seditious conspiracy in the current environment, and the historical lessons of how democratic republics have successfully defended themselves against ideological subversion without sacrificing</w:t>
      </w:r>
      <w:r>
        <w:t xml:space="preserve"> the freedoms they were defending.</w:t>
      </w:r>
    </w:p>
    <w:sectPr w:rsidR="00432ABD">
      <w:pgSz w:w="11906" w:h="16838"/>
      <w:pgMar w:top="1440" w:right="1800" w:bottom="1440" w:left="18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724375"/>
    <w:multiLevelType w:val="hybridMultilevel"/>
    <w:tmpl w:val="1034033C"/>
    <w:lvl w:ilvl="0" w:tplc="67688AEE">
      <w:start w:val="1"/>
      <w:numFmt w:val="bullet"/>
      <w:lvlText w:val="●"/>
      <w:lvlJc w:val="left"/>
      <w:pPr>
        <w:ind w:left="720" w:hanging="360"/>
      </w:pPr>
    </w:lvl>
    <w:lvl w:ilvl="1" w:tplc="5DDE97D8">
      <w:start w:val="1"/>
      <w:numFmt w:val="bullet"/>
      <w:lvlText w:val="○"/>
      <w:lvlJc w:val="left"/>
      <w:pPr>
        <w:ind w:left="1440" w:hanging="360"/>
      </w:pPr>
    </w:lvl>
    <w:lvl w:ilvl="2" w:tplc="A55C36A8">
      <w:start w:val="1"/>
      <w:numFmt w:val="bullet"/>
      <w:lvlText w:val="■"/>
      <w:lvlJc w:val="left"/>
      <w:pPr>
        <w:ind w:left="2160" w:hanging="360"/>
      </w:pPr>
    </w:lvl>
    <w:lvl w:ilvl="3" w:tplc="3F120BAA">
      <w:start w:val="1"/>
      <w:numFmt w:val="bullet"/>
      <w:lvlText w:val="●"/>
      <w:lvlJc w:val="left"/>
      <w:pPr>
        <w:ind w:left="2880" w:hanging="360"/>
      </w:pPr>
    </w:lvl>
    <w:lvl w:ilvl="4" w:tplc="D3D04BC8">
      <w:start w:val="1"/>
      <w:numFmt w:val="bullet"/>
      <w:lvlText w:val="○"/>
      <w:lvlJc w:val="left"/>
      <w:pPr>
        <w:ind w:left="3600" w:hanging="360"/>
      </w:pPr>
    </w:lvl>
    <w:lvl w:ilvl="5" w:tplc="B26C7C12">
      <w:start w:val="1"/>
      <w:numFmt w:val="bullet"/>
      <w:lvlText w:val="■"/>
      <w:lvlJc w:val="left"/>
      <w:pPr>
        <w:ind w:left="4320" w:hanging="360"/>
      </w:pPr>
    </w:lvl>
    <w:lvl w:ilvl="6" w:tplc="39388C3A">
      <w:start w:val="1"/>
      <w:numFmt w:val="bullet"/>
      <w:lvlText w:val="●"/>
      <w:lvlJc w:val="left"/>
      <w:pPr>
        <w:ind w:left="5040" w:hanging="360"/>
      </w:pPr>
    </w:lvl>
    <w:lvl w:ilvl="7" w:tplc="F9885ADE">
      <w:start w:val="1"/>
      <w:numFmt w:val="bullet"/>
      <w:lvlText w:val="●"/>
      <w:lvlJc w:val="left"/>
      <w:pPr>
        <w:ind w:left="5760" w:hanging="360"/>
      </w:pPr>
    </w:lvl>
    <w:lvl w:ilvl="8" w:tplc="497EDEC0">
      <w:start w:val="1"/>
      <w:numFmt w:val="bullet"/>
      <w:lvlText w:val="●"/>
      <w:lvlJc w:val="left"/>
      <w:pPr>
        <w:ind w:left="6480" w:hanging="360"/>
      </w:pPr>
    </w:lvl>
  </w:abstractNum>
  <w:num w:numId="1" w16cid:durableId="66717757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8"/>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ABD"/>
    <w:rsid w:val="00050DB5"/>
    <w:rsid w:val="00432ABD"/>
    <w:rsid w:val="007A1316"/>
    <w:rsid w:val="007E3AD2"/>
    <w:rsid w:val="00BF1398"/>
    <w:rsid w:val="00ED15A6"/>
    <w:rsid w:val="00FD1B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63BB9"/>
  <w15:docId w15:val="{6A41E0A1-1637-470A-8F15-4D93A69D0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47</TotalTime>
  <Pages>29</Pages>
  <Words>8137</Words>
  <Characters>48661</Characters>
  <Application>Microsoft Office Word</Application>
  <DocSecurity>0</DocSecurity>
  <Lines>797</Lines>
  <Paragraphs>188</Paragraphs>
  <ScaleCrop>false</ScaleCrop>
  <HeadingPairs>
    <vt:vector size="2" baseType="variant">
      <vt:variant>
        <vt:lpstr>Title</vt:lpstr>
      </vt:variant>
      <vt:variant>
        <vt:i4>1</vt:i4>
      </vt:variant>
    </vt:vector>
  </HeadingPairs>
  <TitlesOfParts>
    <vt:vector size="1" baseType="lpstr">
      <vt:lpstr>The Threat of Communism to the United States of America</vt:lpstr>
    </vt:vector>
  </TitlesOfParts>
  <Company/>
  <LinksUpToDate>false</LinksUpToDate>
  <CharactersWithSpaces>56610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Threat of Communism to the United States of America</dc:title>
  <dc:creator>U U Bot / PAI</dc:creator>
  <dc:description>Part One of a Series on Communist Ideology and Its Threat to the American Republic</dc:description>
  <cp:lastModifiedBy>Dave Maphis</cp:lastModifiedBy>
  <cp:revision>2</cp:revision>
  <dcterms:created xsi:type="dcterms:W3CDTF">2026-06-27T11:48:00Z</dcterms:created>
  <dcterms:modified xsi:type="dcterms:W3CDTF">2026-06-27T12:36:00Z</dcterms:modified>
</cp:coreProperties>
</file>